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F2B14">
      <w:pPr>
        <w:spacing w:line="360" w:lineRule="auto"/>
        <w:ind w:right="647"/>
        <w:jc w:val="both"/>
        <w:rPr>
          <w:rFonts w:hint="eastAsia" w:ascii="黑体" w:hAnsi="黑体" w:eastAsia="黑体" w:cs="黑体"/>
          <w:color w:val="auto"/>
          <w:sz w:val="43"/>
          <w:szCs w:val="43"/>
        </w:rPr>
      </w:pPr>
    </w:p>
    <w:p w14:paraId="2E8463F3">
      <w:pPr>
        <w:pStyle w:val="2"/>
        <w:spacing w:before="0" w:beforeAutospacing="0" w:after="0" w:afterAutospacing="0" w:line="360" w:lineRule="auto"/>
        <w:jc w:val="both"/>
        <w:rPr>
          <w:rFonts w:ascii="方正小标宋简体" w:eastAsia="方正小标宋简体"/>
          <w:color w:val="auto"/>
        </w:rPr>
      </w:pPr>
    </w:p>
    <w:p w14:paraId="27FB3845">
      <w:pPr>
        <w:spacing w:line="360" w:lineRule="auto"/>
        <w:ind w:right="647"/>
        <w:jc w:val="both"/>
        <w:rPr>
          <w:rFonts w:hint="eastAsia" w:ascii="方正小标宋简体" w:hAnsi="黑体" w:eastAsia="方正小标宋简体" w:cs="黑体"/>
          <w:color w:val="auto"/>
          <w:sz w:val="43"/>
          <w:szCs w:val="43"/>
        </w:rPr>
      </w:pPr>
      <w:r>
        <w:rPr>
          <w:rFonts w:hint="eastAsia" w:ascii="方正小标宋简体" w:hAnsi="黑体" w:eastAsia="方正小标宋简体" w:cs="黑体"/>
          <w:color w:val="auto"/>
          <w:sz w:val="43"/>
          <w:szCs w:val="43"/>
        </w:rPr>
        <w:t xml:space="preserve">        绵阳市游仙区妇幼保健院</w:t>
      </w:r>
    </w:p>
    <w:p w14:paraId="6BAA847B">
      <w:pPr>
        <w:spacing w:line="360" w:lineRule="auto"/>
        <w:ind w:left="2246"/>
        <w:jc w:val="both"/>
        <w:rPr>
          <w:rFonts w:ascii="方正小标宋简体" w:eastAsia="方正小标宋简体"/>
          <w:color w:val="auto"/>
        </w:rPr>
      </w:pPr>
    </w:p>
    <w:p w14:paraId="07A96596">
      <w:pPr>
        <w:pStyle w:val="2"/>
        <w:jc w:val="both"/>
        <w:rPr>
          <w:color w:val="auto"/>
        </w:rPr>
      </w:pPr>
    </w:p>
    <w:p w14:paraId="08AAEB8F">
      <w:pPr>
        <w:spacing w:line="360" w:lineRule="auto"/>
        <w:jc w:val="center"/>
        <w:rPr>
          <w:rFonts w:ascii="方正小标宋简体" w:eastAsia="方正小标宋简体"/>
          <w:color w:val="auto"/>
          <w:sz w:val="72"/>
          <w:szCs w:val="72"/>
        </w:rPr>
      </w:pPr>
      <w:r>
        <w:rPr>
          <w:rFonts w:hint="eastAsia" w:ascii="方正小标宋简体" w:hAnsi="微软雅黑" w:eastAsia="方正小标宋简体" w:cs="微软雅黑"/>
          <w:color w:val="auto"/>
          <w:sz w:val="72"/>
          <w:szCs w:val="72"/>
        </w:rPr>
        <w:t>遴</w:t>
      </w:r>
      <w:r>
        <w:rPr>
          <w:rFonts w:hint="eastAsia" w:ascii="方正小标宋简体" w:eastAsia="方正小标宋简体"/>
          <w:color w:val="auto"/>
          <w:sz w:val="72"/>
          <w:szCs w:val="72"/>
        </w:rPr>
        <w:t xml:space="preserve"> </w:t>
      </w:r>
      <w:r>
        <w:rPr>
          <w:rFonts w:hint="eastAsia" w:ascii="方正小标宋简体" w:hAnsi="微软雅黑" w:eastAsia="方正小标宋简体" w:cs="微软雅黑"/>
          <w:color w:val="auto"/>
          <w:sz w:val="72"/>
          <w:szCs w:val="72"/>
        </w:rPr>
        <w:t>选</w:t>
      </w:r>
      <w:r>
        <w:rPr>
          <w:rFonts w:hint="eastAsia" w:ascii="方正小标宋简体" w:eastAsia="方正小标宋简体"/>
          <w:color w:val="auto"/>
          <w:sz w:val="72"/>
          <w:szCs w:val="72"/>
        </w:rPr>
        <w:t xml:space="preserve"> </w:t>
      </w:r>
      <w:r>
        <w:rPr>
          <w:rFonts w:hint="eastAsia" w:ascii="方正小标宋简体" w:hAnsi="微软雅黑" w:eastAsia="方正小标宋简体" w:cs="微软雅黑"/>
          <w:color w:val="auto"/>
          <w:sz w:val="72"/>
          <w:szCs w:val="72"/>
        </w:rPr>
        <w:t>文</w:t>
      </w:r>
      <w:r>
        <w:rPr>
          <w:rFonts w:hint="eastAsia" w:ascii="方正小标宋简体" w:eastAsia="方正小标宋简体"/>
          <w:color w:val="auto"/>
          <w:sz w:val="72"/>
          <w:szCs w:val="72"/>
        </w:rPr>
        <w:t xml:space="preserve"> </w:t>
      </w:r>
      <w:r>
        <w:rPr>
          <w:rFonts w:hint="eastAsia" w:ascii="方正小标宋简体" w:hAnsi="微软雅黑" w:eastAsia="方正小标宋简体" w:cs="微软雅黑"/>
          <w:color w:val="auto"/>
          <w:sz w:val="72"/>
          <w:szCs w:val="72"/>
        </w:rPr>
        <w:t>件</w:t>
      </w:r>
    </w:p>
    <w:p w14:paraId="201B8C0B">
      <w:pPr>
        <w:spacing w:line="360" w:lineRule="auto"/>
        <w:jc w:val="both"/>
        <w:rPr>
          <w:rFonts w:ascii="方正小标宋简体" w:eastAsia="方正小标宋简体"/>
          <w:color w:val="auto"/>
        </w:rPr>
      </w:pPr>
    </w:p>
    <w:p w14:paraId="5BD83339">
      <w:pPr>
        <w:spacing w:line="360" w:lineRule="auto"/>
        <w:jc w:val="both"/>
        <w:rPr>
          <w:rFonts w:hint="eastAsia" w:ascii="方正小标宋简体" w:hAnsi="黑体" w:eastAsia="方正小标宋简体" w:cs="黑体"/>
          <w:color w:val="auto"/>
          <w:sz w:val="36"/>
          <w:szCs w:val="36"/>
        </w:rPr>
      </w:pPr>
    </w:p>
    <w:p w14:paraId="1031F883">
      <w:pPr>
        <w:spacing w:line="360" w:lineRule="auto"/>
        <w:ind w:firstLine="2160" w:firstLineChars="600"/>
        <w:jc w:val="both"/>
        <w:rPr>
          <w:rFonts w:hint="eastAsia" w:ascii="方正小标宋简体" w:hAnsi="黑体" w:eastAsia="方正小标宋简体" w:cs="黑体"/>
          <w:color w:val="auto"/>
          <w:sz w:val="36"/>
          <w:szCs w:val="36"/>
        </w:rPr>
      </w:pPr>
      <w:r>
        <w:rPr>
          <w:rFonts w:hint="eastAsia" w:ascii="方正小标宋简体" w:hAnsi="黑体" w:eastAsia="方正小标宋简体" w:cs="黑体"/>
          <w:color w:val="auto"/>
          <w:sz w:val="36"/>
          <w:szCs w:val="36"/>
        </w:rPr>
        <w:t>项目名称：</w:t>
      </w:r>
      <w:r>
        <w:rPr>
          <w:rFonts w:hint="eastAsia" w:cs="宋体" w:asciiTheme="minorEastAsia" w:hAnsiTheme="minorEastAsia" w:eastAsiaTheme="minorEastAsia"/>
          <w:b/>
          <w:bCs/>
          <w:color w:val="auto"/>
          <w:sz w:val="28"/>
          <w:szCs w:val="28"/>
        </w:rPr>
        <w:t>口腔耗材遴选采购</w:t>
      </w:r>
    </w:p>
    <w:p w14:paraId="68177528">
      <w:pPr>
        <w:spacing w:line="360" w:lineRule="auto"/>
        <w:ind w:firstLine="1440" w:firstLineChars="400"/>
        <w:jc w:val="both"/>
        <w:rPr>
          <w:rFonts w:hint="eastAsia" w:ascii="方正小标宋简体" w:hAnsi="黑体" w:eastAsia="方正小标宋简体" w:cs="黑体"/>
          <w:color w:val="auto"/>
          <w:sz w:val="36"/>
          <w:szCs w:val="36"/>
        </w:rPr>
      </w:pPr>
    </w:p>
    <w:p w14:paraId="1622686A">
      <w:pPr>
        <w:spacing w:line="360" w:lineRule="auto"/>
        <w:ind w:firstLine="2160" w:firstLineChars="600"/>
        <w:jc w:val="both"/>
        <w:rPr>
          <w:rFonts w:ascii="方正小标宋简体" w:eastAsia="方正小标宋简体"/>
          <w:color w:val="auto"/>
          <w:sz w:val="36"/>
          <w:szCs w:val="36"/>
        </w:rPr>
      </w:pPr>
      <w:r>
        <w:rPr>
          <w:rFonts w:hint="eastAsia" w:ascii="方正小标宋简体" w:hAnsi="黑体" w:eastAsia="方正小标宋简体" w:cs="黑体"/>
          <w:color w:val="auto"/>
          <w:sz w:val="36"/>
          <w:szCs w:val="36"/>
        </w:rPr>
        <w:t>项目编号：</w:t>
      </w:r>
      <w:r>
        <w:rPr>
          <w:rFonts w:cs="宋体" w:asciiTheme="minorEastAsia" w:hAnsiTheme="minorEastAsia" w:eastAsiaTheme="minorEastAsia"/>
          <w:b/>
          <w:bCs/>
          <w:color w:val="auto"/>
          <w:sz w:val="28"/>
          <w:szCs w:val="28"/>
        </w:rPr>
        <w:t>MYFY</w:t>
      </w:r>
      <w:r>
        <w:rPr>
          <w:rFonts w:hint="eastAsia" w:cs="宋体" w:asciiTheme="minorEastAsia" w:hAnsiTheme="minorEastAsia" w:eastAsiaTheme="minorEastAsia"/>
          <w:b/>
          <w:bCs/>
          <w:color w:val="auto"/>
          <w:sz w:val="28"/>
          <w:szCs w:val="28"/>
        </w:rPr>
        <w:t>CG</w:t>
      </w:r>
      <w:r>
        <w:rPr>
          <w:rFonts w:cs="宋体" w:asciiTheme="minorEastAsia" w:hAnsiTheme="minorEastAsia" w:eastAsiaTheme="minorEastAsia"/>
          <w:b/>
          <w:bCs/>
          <w:color w:val="auto"/>
          <w:sz w:val="28"/>
          <w:szCs w:val="28"/>
        </w:rPr>
        <w:t>202</w:t>
      </w:r>
      <w:r>
        <w:rPr>
          <w:rFonts w:hint="eastAsia" w:cs="宋体" w:asciiTheme="minorEastAsia" w:hAnsiTheme="minorEastAsia" w:eastAsiaTheme="minorEastAsia"/>
          <w:b/>
          <w:bCs/>
          <w:color w:val="auto"/>
          <w:sz w:val="28"/>
          <w:szCs w:val="28"/>
        </w:rPr>
        <w:t>601</w:t>
      </w:r>
      <w:r>
        <w:rPr>
          <w:rFonts w:cs="宋体" w:asciiTheme="minorEastAsia" w:hAnsiTheme="minorEastAsia" w:eastAsiaTheme="minorEastAsia"/>
          <w:b/>
          <w:bCs/>
          <w:color w:val="auto"/>
          <w:sz w:val="28"/>
          <w:szCs w:val="28"/>
        </w:rPr>
        <w:t>-04LX</w:t>
      </w:r>
    </w:p>
    <w:p w14:paraId="16D10C6E">
      <w:pPr>
        <w:pStyle w:val="2"/>
        <w:jc w:val="both"/>
        <w:rPr>
          <w:rFonts w:hint="eastAsia" w:eastAsia="宋体"/>
          <w:color w:val="auto"/>
          <w:lang w:val="en-US" w:eastAsia="zh-CN"/>
        </w:rPr>
      </w:pPr>
      <w:r>
        <w:rPr>
          <w:rFonts w:hint="eastAsia"/>
          <w:color w:val="auto"/>
          <w:lang w:val="en-US" w:eastAsia="zh-CN"/>
        </w:rPr>
        <w:t xml:space="preserve"> </w:t>
      </w:r>
    </w:p>
    <w:p w14:paraId="6CD6A3A3">
      <w:pPr>
        <w:pStyle w:val="2"/>
        <w:jc w:val="both"/>
        <w:rPr>
          <w:color w:val="auto"/>
        </w:rPr>
      </w:pPr>
    </w:p>
    <w:p w14:paraId="01508F97">
      <w:pPr>
        <w:spacing w:line="360" w:lineRule="auto"/>
        <w:jc w:val="both"/>
        <w:rPr>
          <w:rFonts w:ascii="方正小标宋简体" w:eastAsia="方正小标宋简体"/>
          <w:color w:val="auto"/>
        </w:rPr>
      </w:pPr>
    </w:p>
    <w:p w14:paraId="0AA15293">
      <w:pPr>
        <w:spacing w:line="360" w:lineRule="auto"/>
        <w:jc w:val="center"/>
        <w:rPr>
          <w:rFonts w:hint="eastAsia" w:ascii="方正小标宋简体" w:hAnsi="仿宋" w:eastAsia="方正小标宋简体" w:cs="仿宋"/>
          <w:color w:val="auto"/>
          <w:sz w:val="31"/>
          <w:szCs w:val="31"/>
        </w:rPr>
      </w:pPr>
      <w:r>
        <w:rPr>
          <w:rFonts w:hint="eastAsia" w:ascii="方正小标宋简体" w:hAnsi="仿宋" w:eastAsia="方正小标宋简体" w:cs="仿宋"/>
          <w:color w:val="auto"/>
          <w:sz w:val="31"/>
          <w:szCs w:val="31"/>
          <w14:textOutline w14:w="5791" w14:cap="sq" w14:cmpd="sng" w14:algn="ctr">
            <w14:solidFill>
              <w14:srgbClr w14:val="000000"/>
            </w14:solidFill>
            <w14:prstDash w14:val="solid"/>
            <w14:bevel/>
          </w14:textOutline>
        </w:rPr>
        <w:t>2026年1月</w:t>
      </w:r>
    </w:p>
    <w:p w14:paraId="69E98627">
      <w:pPr>
        <w:spacing w:line="360" w:lineRule="auto"/>
        <w:jc w:val="both"/>
        <w:rPr>
          <w:color w:val="auto"/>
        </w:rPr>
        <w:sectPr>
          <w:pgSz w:w="11906" w:h="16839"/>
          <w:pgMar w:top="1440" w:right="1800" w:bottom="1440" w:left="1800" w:header="0" w:footer="0" w:gutter="0"/>
          <w:cols w:space="720" w:num="1"/>
          <w:docGrid w:linePitch="286" w:charSpace="0"/>
        </w:sectPr>
      </w:pPr>
    </w:p>
    <w:p w14:paraId="3ECC66B7">
      <w:pPr>
        <w:spacing w:line="360" w:lineRule="auto"/>
        <w:ind w:left="36"/>
        <w:jc w:val="both"/>
        <w:rPr>
          <w:rFonts w:hint="eastAsia" w:cs="仿宋" w:asciiTheme="minorEastAsia" w:hAnsiTheme="minorEastAsia" w:eastAsiaTheme="minorEastAsia"/>
          <w:color w:val="auto"/>
        </w:rPr>
      </w:pPr>
      <w:r>
        <w:rPr>
          <w:rFonts w:cs="仿宋" w:asciiTheme="minorEastAsia" w:hAnsiTheme="minorEastAsia" w:eastAsiaTheme="minorEastAsia"/>
          <w:color w:val="auto"/>
        </w:rPr>
        <w:t>各</w:t>
      </w:r>
      <w:r>
        <w:rPr>
          <w:rFonts w:hint="eastAsia" w:cs="仿宋" w:asciiTheme="minorEastAsia" w:hAnsiTheme="minorEastAsia" w:eastAsiaTheme="minorEastAsia"/>
          <w:color w:val="auto"/>
        </w:rPr>
        <w:t>供应商</w:t>
      </w:r>
      <w:r>
        <w:rPr>
          <w:rFonts w:cs="仿宋" w:asciiTheme="minorEastAsia" w:hAnsiTheme="minorEastAsia" w:eastAsiaTheme="minorEastAsia"/>
          <w:color w:val="auto"/>
        </w:rPr>
        <w:t>：</w:t>
      </w:r>
    </w:p>
    <w:p w14:paraId="39AB93EC">
      <w:pPr>
        <w:spacing w:after="160" w:line="278" w:lineRule="auto"/>
        <w:ind w:firstLine="420" w:firstLineChars="200"/>
        <w:jc w:val="both"/>
        <w:rPr>
          <w:rFonts w:hint="eastAsia" w:asciiTheme="minorEastAsia" w:hAnsiTheme="minorEastAsia" w:eastAsiaTheme="minorEastAsia"/>
          <w:color w:val="auto"/>
        </w:rPr>
      </w:pPr>
      <w:r>
        <w:rPr>
          <w:rFonts w:hint="eastAsia" w:cs="仿宋" w:asciiTheme="minorEastAsia" w:hAnsiTheme="minorEastAsia" w:eastAsiaTheme="minorEastAsia"/>
          <w:color w:val="auto"/>
        </w:rPr>
        <w:t>我院</w:t>
      </w:r>
      <w:r>
        <w:rPr>
          <w:rFonts w:hint="eastAsia" w:cs="宋体" w:asciiTheme="minorEastAsia" w:hAnsiTheme="minorEastAsia" w:eastAsiaTheme="minorEastAsia"/>
          <w:color w:val="auto"/>
        </w:rPr>
        <w:t>拟面向社会对以下口腔耗材进行公开遴选采购，诚邀符合条件的供应商参加。</w:t>
      </w:r>
    </w:p>
    <w:p w14:paraId="428D42DD">
      <w:pPr>
        <w:spacing w:line="360" w:lineRule="auto"/>
        <w:ind w:right="14"/>
        <w:jc w:val="both"/>
        <w:rPr>
          <w:rFonts w:hint="eastAsia" w:cs="仿宋" w:asciiTheme="minorEastAsia" w:hAnsiTheme="minorEastAsia" w:eastAsiaTheme="minorEastAsia"/>
          <w:color w:val="auto"/>
        </w:rPr>
      </w:pPr>
      <w:r>
        <w:rPr>
          <w:rFonts w:hint="eastAsia" w:cs="仿宋" w:asciiTheme="minorEastAsia" w:hAnsiTheme="minorEastAsia" w:eastAsiaTheme="minorEastAsia"/>
          <w:color w:val="auto"/>
        </w:rPr>
        <w:t>预算价：5万元。以实际供货量进行结算。</w:t>
      </w:r>
    </w:p>
    <w:p w14:paraId="404ADD98">
      <w:pPr>
        <w:spacing w:line="360" w:lineRule="auto"/>
        <w:ind w:left="40" w:firstLine="422" w:firstLineChars="200"/>
        <w:jc w:val="both"/>
        <w:rPr>
          <w:rFonts w:hint="eastAsia" w:cs="宋体" w:asciiTheme="minorEastAsia" w:hAnsiTheme="minorEastAsia" w:eastAsiaTheme="minorEastAsia"/>
          <w:b/>
          <w:bCs/>
          <w:color w:val="auto"/>
        </w:rPr>
      </w:pPr>
      <w:r>
        <w:rPr>
          <w:rFonts w:hint="eastAsia" w:cs="宋体" w:asciiTheme="minorEastAsia" w:hAnsiTheme="minorEastAsia" w:eastAsiaTheme="minorEastAsia"/>
          <w:b/>
          <w:bCs/>
          <w:color w:val="auto"/>
        </w:rPr>
        <w:t>一、采购内容及技术服务要求</w:t>
      </w:r>
    </w:p>
    <w:tbl>
      <w:tblPr>
        <w:tblStyle w:val="12"/>
        <w:tblW w:w="8217" w:type="dxa"/>
        <w:tblInd w:w="0" w:type="dxa"/>
        <w:tblLayout w:type="autofit"/>
        <w:tblCellMar>
          <w:top w:w="0" w:type="dxa"/>
          <w:left w:w="108" w:type="dxa"/>
          <w:bottom w:w="0" w:type="dxa"/>
          <w:right w:w="108" w:type="dxa"/>
        </w:tblCellMar>
      </w:tblPr>
      <w:tblGrid>
        <w:gridCol w:w="1000"/>
        <w:gridCol w:w="1600"/>
        <w:gridCol w:w="5100"/>
        <w:gridCol w:w="517"/>
      </w:tblGrid>
      <w:tr w14:paraId="47BA8E58">
        <w:tblPrEx>
          <w:tblCellMar>
            <w:top w:w="0" w:type="dxa"/>
            <w:left w:w="108" w:type="dxa"/>
            <w:bottom w:w="0" w:type="dxa"/>
            <w:right w:w="108" w:type="dxa"/>
          </w:tblCellMar>
        </w:tblPrEx>
        <w:trPr>
          <w:trHeight w:val="761" w:hRule="atLeast"/>
        </w:trPr>
        <w:tc>
          <w:tcPr>
            <w:tcW w:w="1000" w:type="dxa"/>
            <w:tcBorders>
              <w:top w:val="single" w:color="auto" w:sz="4" w:space="0"/>
              <w:left w:val="single" w:color="auto" w:sz="4" w:space="0"/>
              <w:bottom w:val="single" w:color="auto" w:sz="4" w:space="0"/>
              <w:right w:val="single" w:color="auto" w:sz="4" w:space="0"/>
            </w:tcBorders>
            <w:shd w:val="clear" w:color="000000" w:fill="FFFFFF"/>
            <w:vAlign w:val="center"/>
          </w:tcPr>
          <w:p w14:paraId="48F2869F">
            <w:pPr>
              <w:kinsoku/>
              <w:autoSpaceDE/>
              <w:autoSpaceDN/>
              <w:adjustRightInd/>
              <w:snapToGrid/>
              <w:jc w:val="both"/>
              <w:textAlignment w:val="auto"/>
              <w:rPr>
                <w:rFonts w:hint="eastAsia" w:ascii="宋体" w:hAnsi="宋体" w:eastAsia="宋体" w:cs="宋体"/>
                <w:b/>
                <w:bCs/>
                <w:snapToGrid/>
                <w:color w:val="auto"/>
              </w:rPr>
            </w:pPr>
            <w:r>
              <w:rPr>
                <w:rFonts w:hint="eastAsia" w:ascii="宋体" w:hAnsi="宋体" w:eastAsia="宋体" w:cs="宋体"/>
                <w:b/>
                <w:bCs/>
                <w:snapToGrid/>
                <w:color w:val="auto"/>
              </w:rPr>
              <w:t>序号</w:t>
            </w:r>
          </w:p>
        </w:tc>
        <w:tc>
          <w:tcPr>
            <w:tcW w:w="1600" w:type="dxa"/>
            <w:tcBorders>
              <w:top w:val="single" w:color="auto" w:sz="4" w:space="0"/>
              <w:left w:val="nil"/>
              <w:bottom w:val="single" w:color="auto" w:sz="4" w:space="0"/>
              <w:right w:val="single" w:color="auto" w:sz="4" w:space="0"/>
            </w:tcBorders>
            <w:shd w:val="clear" w:color="000000" w:fill="FFFFFF"/>
            <w:vAlign w:val="center"/>
          </w:tcPr>
          <w:p w14:paraId="1B2364BF">
            <w:pPr>
              <w:kinsoku/>
              <w:autoSpaceDE/>
              <w:autoSpaceDN/>
              <w:adjustRightInd/>
              <w:snapToGrid/>
              <w:jc w:val="both"/>
              <w:textAlignment w:val="auto"/>
              <w:rPr>
                <w:rFonts w:hint="eastAsia" w:ascii="宋体" w:hAnsi="宋体" w:eastAsia="宋体" w:cs="宋体"/>
                <w:b/>
                <w:bCs/>
                <w:snapToGrid/>
                <w:color w:val="auto"/>
              </w:rPr>
            </w:pPr>
            <w:r>
              <w:rPr>
                <w:rFonts w:hint="eastAsia" w:ascii="宋体" w:hAnsi="宋体" w:eastAsia="宋体" w:cs="宋体"/>
                <w:b/>
                <w:bCs/>
                <w:snapToGrid/>
                <w:color w:val="auto"/>
              </w:rPr>
              <w:t>产品名称</w:t>
            </w:r>
          </w:p>
        </w:tc>
        <w:tc>
          <w:tcPr>
            <w:tcW w:w="5100" w:type="dxa"/>
            <w:tcBorders>
              <w:top w:val="single" w:color="auto" w:sz="4" w:space="0"/>
              <w:left w:val="nil"/>
              <w:bottom w:val="single" w:color="auto" w:sz="4" w:space="0"/>
              <w:right w:val="single" w:color="auto" w:sz="4" w:space="0"/>
            </w:tcBorders>
            <w:shd w:val="clear" w:color="000000" w:fill="FFFFFF"/>
            <w:vAlign w:val="center"/>
          </w:tcPr>
          <w:p w14:paraId="37DCA4D7">
            <w:pPr>
              <w:kinsoku/>
              <w:autoSpaceDE/>
              <w:autoSpaceDN/>
              <w:adjustRightInd/>
              <w:snapToGrid/>
              <w:jc w:val="both"/>
              <w:textAlignment w:val="auto"/>
              <w:rPr>
                <w:rFonts w:hint="eastAsia" w:ascii="宋体" w:hAnsi="宋体" w:eastAsia="宋体" w:cs="宋体"/>
                <w:b/>
                <w:bCs/>
                <w:snapToGrid/>
                <w:color w:val="auto"/>
              </w:rPr>
            </w:pPr>
            <w:r>
              <w:rPr>
                <w:rFonts w:hint="eastAsia" w:ascii="宋体" w:hAnsi="宋体" w:eastAsia="宋体" w:cs="宋体"/>
                <w:b/>
                <w:bCs/>
                <w:snapToGrid/>
                <w:color w:val="auto"/>
              </w:rPr>
              <w:t>规格型号</w:t>
            </w:r>
          </w:p>
        </w:tc>
        <w:tc>
          <w:tcPr>
            <w:tcW w:w="517" w:type="dxa"/>
            <w:tcBorders>
              <w:top w:val="single" w:color="auto" w:sz="4" w:space="0"/>
              <w:left w:val="nil"/>
              <w:bottom w:val="single" w:color="auto" w:sz="4" w:space="0"/>
              <w:right w:val="single" w:color="auto" w:sz="4" w:space="0"/>
            </w:tcBorders>
            <w:shd w:val="clear" w:color="000000" w:fill="FFFFFF"/>
            <w:vAlign w:val="center"/>
          </w:tcPr>
          <w:p w14:paraId="26ACA173">
            <w:pPr>
              <w:kinsoku/>
              <w:autoSpaceDE/>
              <w:autoSpaceDN/>
              <w:adjustRightInd/>
              <w:snapToGrid/>
              <w:jc w:val="both"/>
              <w:textAlignment w:val="auto"/>
              <w:rPr>
                <w:rFonts w:hint="eastAsia" w:ascii="宋体" w:hAnsi="宋体" w:eastAsia="宋体" w:cs="宋体"/>
                <w:b/>
                <w:bCs/>
                <w:snapToGrid/>
                <w:color w:val="auto"/>
              </w:rPr>
            </w:pPr>
            <w:r>
              <w:rPr>
                <w:rFonts w:hint="eastAsia" w:ascii="宋体" w:hAnsi="宋体" w:eastAsia="宋体" w:cs="宋体"/>
                <w:b/>
                <w:bCs/>
                <w:snapToGrid/>
                <w:color w:val="auto"/>
              </w:rPr>
              <w:t>计价单位</w:t>
            </w:r>
          </w:p>
        </w:tc>
      </w:tr>
      <w:tr w14:paraId="51C4BD29">
        <w:tblPrEx>
          <w:tblCellMar>
            <w:top w:w="0" w:type="dxa"/>
            <w:left w:w="108" w:type="dxa"/>
            <w:bottom w:w="0" w:type="dxa"/>
            <w:right w:w="108" w:type="dxa"/>
          </w:tblCellMar>
        </w:tblPrEx>
        <w:trPr>
          <w:trHeight w:val="761" w:hRule="atLeast"/>
        </w:trPr>
        <w:tc>
          <w:tcPr>
            <w:tcW w:w="8217" w:type="dxa"/>
            <w:gridSpan w:val="4"/>
            <w:tcBorders>
              <w:top w:val="single" w:color="auto" w:sz="4" w:space="0"/>
              <w:left w:val="single" w:color="auto" w:sz="4" w:space="0"/>
              <w:bottom w:val="single" w:color="auto" w:sz="4" w:space="0"/>
              <w:right w:val="single" w:color="000000" w:sz="4" w:space="0"/>
            </w:tcBorders>
            <w:shd w:val="clear" w:color="000000" w:fill="FFFFFF"/>
            <w:vAlign w:val="center"/>
          </w:tcPr>
          <w:p w14:paraId="5AF3B071">
            <w:pPr>
              <w:kinsoku/>
              <w:autoSpaceDE/>
              <w:autoSpaceDN/>
              <w:adjustRightInd/>
              <w:snapToGrid/>
              <w:jc w:val="center"/>
              <w:textAlignment w:val="auto"/>
              <w:rPr>
                <w:rFonts w:hint="eastAsia" w:ascii="宋体" w:hAnsi="宋体" w:eastAsia="宋体" w:cs="宋体"/>
                <w:b/>
                <w:bCs/>
                <w:snapToGrid/>
                <w:color w:val="auto"/>
              </w:rPr>
            </w:pPr>
            <w:r>
              <w:rPr>
                <w:rFonts w:hint="eastAsia" w:ascii="宋体" w:hAnsi="宋体" w:eastAsia="宋体" w:cs="宋体"/>
                <w:b/>
                <w:bCs/>
                <w:snapToGrid/>
                <w:color w:val="auto"/>
              </w:rPr>
              <w:t>包一</w:t>
            </w:r>
          </w:p>
        </w:tc>
      </w:tr>
      <w:tr w14:paraId="35FF75C0">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0399AD22">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1</w:t>
            </w:r>
          </w:p>
        </w:tc>
        <w:tc>
          <w:tcPr>
            <w:tcW w:w="1600" w:type="dxa"/>
            <w:tcBorders>
              <w:top w:val="nil"/>
              <w:left w:val="nil"/>
              <w:bottom w:val="single" w:color="auto" w:sz="4" w:space="0"/>
              <w:right w:val="single" w:color="auto" w:sz="4" w:space="0"/>
            </w:tcBorders>
            <w:shd w:val="clear" w:color="000000" w:fill="FFFFFF"/>
            <w:vAlign w:val="center"/>
          </w:tcPr>
          <w:p w14:paraId="39939FA8">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一次性使用口腔器械盘</w:t>
            </w:r>
          </w:p>
        </w:tc>
        <w:tc>
          <w:tcPr>
            <w:tcW w:w="5100" w:type="dxa"/>
            <w:tcBorders>
              <w:top w:val="nil"/>
              <w:left w:val="nil"/>
              <w:bottom w:val="single" w:color="auto" w:sz="4" w:space="0"/>
              <w:right w:val="single" w:color="auto" w:sz="4" w:space="0"/>
            </w:tcBorders>
            <w:shd w:val="clear" w:color="000000" w:fill="FFFFFF"/>
            <w:vAlign w:val="center"/>
          </w:tcPr>
          <w:p w14:paraId="6F60D39C">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BR-2</w:t>
            </w:r>
          </w:p>
        </w:tc>
        <w:tc>
          <w:tcPr>
            <w:tcW w:w="517" w:type="dxa"/>
            <w:tcBorders>
              <w:top w:val="nil"/>
              <w:left w:val="nil"/>
              <w:bottom w:val="single" w:color="auto" w:sz="4" w:space="0"/>
              <w:right w:val="single" w:color="auto" w:sz="4" w:space="0"/>
            </w:tcBorders>
            <w:shd w:val="clear" w:color="000000" w:fill="FFFFFF"/>
            <w:vAlign w:val="center"/>
          </w:tcPr>
          <w:p w14:paraId="70A2F0DE">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盒</w:t>
            </w:r>
          </w:p>
        </w:tc>
      </w:tr>
      <w:tr w14:paraId="01F89317">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2245847D">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2</w:t>
            </w:r>
          </w:p>
        </w:tc>
        <w:tc>
          <w:tcPr>
            <w:tcW w:w="1600" w:type="dxa"/>
            <w:tcBorders>
              <w:top w:val="nil"/>
              <w:left w:val="nil"/>
              <w:bottom w:val="single" w:color="auto" w:sz="4" w:space="0"/>
              <w:right w:val="single" w:color="auto" w:sz="4" w:space="0"/>
            </w:tcBorders>
            <w:shd w:val="clear" w:color="000000" w:fill="FFFFFF"/>
            <w:vAlign w:val="center"/>
          </w:tcPr>
          <w:p w14:paraId="5FF86F19">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一次性口腔输水管</w:t>
            </w:r>
          </w:p>
        </w:tc>
        <w:tc>
          <w:tcPr>
            <w:tcW w:w="5100" w:type="dxa"/>
            <w:tcBorders>
              <w:top w:val="nil"/>
              <w:left w:val="nil"/>
              <w:bottom w:val="single" w:color="auto" w:sz="4" w:space="0"/>
              <w:right w:val="single" w:color="auto" w:sz="4" w:space="0"/>
            </w:tcBorders>
            <w:shd w:val="clear" w:color="000000" w:fill="FFFFFF"/>
            <w:vAlign w:val="center"/>
          </w:tcPr>
          <w:p w14:paraId="58CAFB0E">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w:t>
            </w:r>
          </w:p>
        </w:tc>
        <w:tc>
          <w:tcPr>
            <w:tcW w:w="517" w:type="dxa"/>
            <w:tcBorders>
              <w:top w:val="nil"/>
              <w:left w:val="nil"/>
              <w:bottom w:val="single" w:color="auto" w:sz="4" w:space="0"/>
              <w:right w:val="single" w:color="auto" w:sz="4" w:space="0"/>
            </w:tcBorders>
            <w:shd w:val="clear" w:color="000000" w:fill="FFFFFF"/>
            <w:vAlign w:val="center"/>
          </w:tcPr>
          <w:p w14:paraId="7E0E3447">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根</w:t>
            </w:r>
          </w:p>
        </w:tc>
      </w:tr>
      <w:tr w14:paraId="6E17F5B9">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0BFEE81D">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3</w:t>
            </w:r>
          </w:p>
        </w:tc>
        <w:tc>
          <w:tcPr>
            <w:tcW w:w="1600" w:type="dxa"/>
            <w:tcBorders>
              <w:top w:val="nil"/>
              <w:left w:val="nil"/>
              <w:bottom w:val="single" w:color="auto" w:sz="4" w:space="0"/>
              <w:right w:val="single" w:color="auto" w:sz="4" w:space="0"/>
            </w:tcBorders>
            <w:shd w:val="clear" w:color="000000" w:fill="FFFFFF"/>
            <w:vAlign w:val="center"/>
          </w:tcPr>
          <w:p w14:paraId="4D1B4F24">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牙胶尖</w:t>
            </w:r>
          </w:p>
        </w:tc>
        <w:tc>
          <w:tcPr>
            <w:tcW w:w="5100" w:type="dxa"/>
            <w:tcBorders>
              <w:top w:val="single" w:color="auto" w:sz="4" w:space="0"/>
              <w:left w:val="nil"/>
              <w:bottom w:val="single" w:color="auto" w:sz="4" w:space="0"/>
              <w:right w:val="single" w:color="auto" w:sz="4" w:space="0"/>
            </w:tcBorders>
            <w:shd w:val="clear" w:color="000000" w:fill="FFFFFF"/>
            <w:vAlign w:val="center"/>
          </w:tcPr>
          <w:p w14:paraId="2BB8082A">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锥度：04、06；号数：20#、25#、30#、35#</w:t>
            </w:r>
          </w:p>
        </w:tc>
        <w:tc>
          <w:tcPr>
            <w:tcW w:w="517" w:type="dxa"/>
            <w:tcBorders>
              <w:top w:val="nil"/>
              <w:left w:val="nil"/>
              <w:bottom w:val="single" w:color="auto" w:sz="4" w:space="0"/>
              <w:right w:val="single" w:color="auto" w:sz="4" w:space="0"/>
            </w:tcBorders>
            <w:shd w:val="clear" w:color="000000" w:fill="FFFFFF"/>
            <w:vAlign w:val="center"/>
          </w:tcPr>
          <w:p w14:paraId="4E1DF39F">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盒</w:t>
            </w:r>
          </w:p>
        </w:tc>
      </w:tr>
      <w:tr w14:paraId="7D20BB5F">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283AA7AE">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4</w:t>
            </w:r>
          </w:p>
        </w:tc>
        <w:tc>
          <w:tcPr>
            <w:tcW w:w="1600" w:type="dxa"/>
            <w:tcBorders>
              <w:top w:val="nil"/>
              <w:left w:val="nil"/>
              <w:bottom w:val="single" w:color="auto" w:sz="4" w:space="0"/>
              <w:right w:val="single" w:color="auto" w:sz="4" w:space="0"/>
            </w:tcBorders>
            <w:shd w:val="clear" w:color="000000" w:fill="FFFFFF"/>
            <w:vAlign w:val="center"/>
          </w:tcPr>
          <w:p w14:paraId="6D3F8038">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EDTA 根管润滑凝胶</w:t>
            </w:r>
          </w:p>
        </w:tc>
        <w:tc>
          <w:tcPr>
            <w:tcW w:w="5100" w:type="dxa"/>
            <w:tcBorders>
              <w:top w:val="nil"/>
              <w:left w:val="nil"/>
              <w:bottom w:val="single" w:color="auto" w:sz="4" w:space="0"/>
              <w:right w:val="single" w:color="auto" w:sz="4" w:space="0"/>
            </w:tcBorders>
            <w:shd w:val="clear" w:color="000000" w:fill="FFFFFF"/>
            <w:vAlign w:val="center"/>
          </w:tcPr>
          <w:p w14:paraId="3826E585">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6g/支</w:t>
            </w:r>
          </w:p>
        </w:tc>
        <w:tc>
          <w:tcPr>
            <w:tcW w:w="517" w:type="dxa"/>
            <w:tcBorders>
              <w:top w:val="nil"/>
              <w:left w:val="nil"/>
              <w:bottom w:val="single" w:color="auto" w:sz="4" w:space="0"/>
              <w:right w:val="single" w:color="auto" w:sz="4" w:space="0"/>
            </w:tcBorders>
            <w:shd w:val="clear" w:color="000000" w:fill="FFFFFF"/>
            <w:vAlign w:val="center"/>
          </w:tcPr>
          <w:p w14:paraId="473FFEDA">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支</w:t>
            </w:r>
          </w:p>
        </w:tc>
      </w:tr>
      <w:tr w14:paraId="690982ED">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6BC124F8">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5</w:t>
            </w:r>
          </w:p>
        </w:tc>
        <w:tc>
          <w:tcPr>
            <w:tcW w:w="1600" w:type="dxa"/>
            <w:tcBorders>
              <w:top w:val="nil"/>
              <w:left w:val="nil"/>
              <w:bottom w:val="single" w:color="auto" w:sz="4" w:space="0"/>
              <w:right w:val="single" w:color="auto" w:sz="4" w:space="0"/>
            </w:tcBorders>
            <w:shd w:val="clear" w:color="000000" w:fill="FFFFFF"/>
            <w:vAlign w:val="center"/>
          </w:tcPr>
          <w:p w14:paraId="6BB428DD">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氢氧化钙根管消毒糊剂</w:t>
            </w:r>
          </w:p>
        </w:tc>
        <w:tc>
          <w:tcPr>
            <w:tcW w:w="5100" w:type="dxa"/>
            <w:tcBorders>
              <w:top w:val="nil"/>
              <w:left w:val="nil"/>
              <w:bottom w:val="single" w:color="auto" w:sz="4" w:space="0"/>
              <w:right w:val="single" w:color="auto" w:sz="4" w:space="0"/>
            </w:tcBorders>
            <w:shd w:val="clear" w:color="000000" w:fill="FFFFFF"/>
            <w:vAlign w:val="center"/>
          </w:tcPr>
          <w:p w14:paraId="7990A057">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ApexCal 595915AN 2*2.5g/支</w:t>
            </w:r>
          </w:p>
        </w:tc>
        <w:tc>
          <w:tcPr>
            <w:tcW w:w="517" w:type="dxa"/>
            <w:tcBorders>
              <w:top w:val="nil"/>
              <w:left w:val="nil"/>
              <w:bottom w:val="single" w:color="auto" w:sz="4" w:space="0"/>
              <w:right w:val="single" w:color="auto" w:sz="4" w:space="0"/>
            </w:tcBorders>
            <w:shd w:val="clear" w:color="000000" w:fill="FFFFFF"/>
            <w:vAlign w:val="center"/>
          </w:tcPr>
          <w:p w14:paraId="3C6425C3">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盒</w:t>
            </w:r>
          </w:p>
        </w:tc>
      </w:tr>
      <w:tr w14:paraId="72240806">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2CF0BD2D">
            <w:pPr>
              <w:kinsoku/>
              <w:autoSpaceDE/>
              <w:autoSpaceDN/>
              <w:adjustRightInd/>
              <w:snapToGrid/>
              <w:jc w:val="both"/>
              <w:textAlignment w:val="auto"/>
              <w:rPr>
                <w:rFonts w:hint="eastAsia" w:ascii="宋体" w:hAnsi="宋体" w:eastAsia="宋体" w:cs="宋体"/>
                <w:snapToGrid/>
                <w:color w:val="auto"/>
                <w:highlight w:val="yellow"/>
              </w:rPr>
            </w:pPr>
            <w:r>
              <w:rPr>
                <w:rFonts w:hint="eastAsia" w:ascii="宋体" w:hAnsi="宋体" w:eastAsia="宋体" w:cs="宋体"/>
                <w:snapToGrid/>
                <w:color w:val="auto"/>
                <w:highlight w:val="yellow"/>
              </w:rPr>
              <w:t>6</w:t>
            </w:r>
          </w:p>
        </w:tc>
        <w:tc>
          <w:tcPr>
            <w:tcW w:w="1600" w:type="dxa"/>
            <w:tcBorders>
              <w:top w:val="nil"/>
              <w:left w:val="nil"/>
              <w:bottom w:val="single" w:color="auto" w:sz="4" w:space="0"/>
              <w:right w:val="single" w:color="auto" w:sz="4" w:space="0"/>
            </w:tcBorders>
            <w:shd w:val="clear" w:color="000000" w:fill="FFFFFF"/>
            <w:vAlign w:val="center"/>
          </w:tcPr>
          <w:p w14:paraId="2A964396">
            <w:pPr>
              <w:kinsoku/>
              <w:autoSpaceDE/>
              <w:autoSpaceDN/>
              <w:adjustRightInd/>
              <w:snapToGrid/>
              <w:jc w:val="both"/>
              <w:textAlignment w:val="auto"/>
              <w:rPr>
                <w:rFonts w:hint="eastAsia" w:ascii="宋体" w:hAnsi="宋体" w:eastAsia="宋体" w:cs="宋体"/>
                <w:snapToGrid/>
                <w:color w:val="auto"/>
                <w:highlight w:val="yellow"/>
              </w:rPr>
            </w:pPr>
            <w:r>
              <w:rPr>
                <w:rFonts w:hint="eastAsia" w:ascii="宋体" w:hAnsi="宋体" w:eastAsia="宋体" w:cs="宋体"/>
                <w:snapToGrid/>
                <w:color w:val="auto"/>
                <w:highlight w:val="yellow"/>
              </w:rPr>
              <w:t>脱敏剂</w:t>
            </w:r>
          </w:p>
        </w:tc>
        <w:tc>
          <w:tcPr>
            <w:tcW w:w="5100" w:type="dxa"/>
            <w:tcBorders>
              <w:top w:val="nil"/>
              <w:left w:val="nil"/>
              <w:bottom w:val="single" w:color="auto" w:sz="4" w:space="0"/>
              <w:right w:val="single" w:color="auto" w:sz="4" w:space="0"/>
            </w:tcBorders>
            <w:shd w:val="clear" w:color="000000" w:fill="FFFFFF"/>
            <w:vAlign w:val="center"/>
          </w:tcPr>
          <w:p w14:paraId="61AB9BF8">
            <w:pPr>
              <w:kinsoku/>
              <w:autoSpaceDE/>
              <w:autoSpaceDN/>
              <w:adjustRightInd/>
              <w:snapToGrid/>
              <w:jc w:val="both"/>
              <w:textAlignment w:val="auto"/>
              <w:rPr>
                <w:rFonts w:hint="eastAsia" w:ascii="宋体" w:hAnsi="宋体" w:eastAsia="宋体" w:cs="宋体"/>
                <w:snapToGrid/>
                <w:color w:val="auto"/>
                <w:highlight w:val="yellow"/>
              </w:rPr>
            </w:pPr>
            <w:r>
              <w:rPr>
                <w:rFonts w:hint="eastAsia" w:ascii="宋体" w:hAnsi="宋体" w:eastAsia="宋体" w:cs="宋体"/>
                <w:snapToGrid/>
                <w:color w:val="auto"/>
                <w:highlight w:val="yellow"/>
              </w:rPr>
              <w:t>通用型</w:t>
            </w:r>
          </w:p>
        </w:tc>
        <w:tc>
          <w:tcPr>
            <w:tcW w:w="517" w:type="dxa"/>
            <w:tcBorders>
              <w:top w:val="nil"/>
              <w:left w:val="nil"/>
              <w:bottom w:val="single" w:color="auto" w:sz="4" w:space="0"/>
              <w:right w:val="single" w:color="auto" w:sz="4" w:space="0"/>
            </w:tcBorders>
            <w:shd w:val="clear" w:color="000000" w:fill="FFFFFF"/>
            <w:vAlign w:val="center"/>
          </w:tcPr>
          <w:p w14:paraId="0F8B6811">
            <w:pPr>
              <w:kinsoku/>
              <w:autoSpaceDE/>
              <w:autoSpaceDN/>
              <w:adjustRightInd/>
              <w:snapToGrid/>
              <w:jc w:val="both"/>
              <w:textAlignment w:val="auto"/>
              <w:rPr>
                <w:rFonts w:hint="eastAsia" w:ascii="宋体" w:hAnsi="宋体" w:eastAsia="宋体" w:cs="宋体"/>
                <w:snapToGrid/>
                <w:color w:val="auto"/>
                <w:highlight w:val="yellow"/>
              </w:rPr>
            </w:pPr>
            <w:r>
              <w:rPr>
                <w:rFonts w:hint="eastAsia" w:ascii="宋体" w:hAnsi="宋体" w:eastAsia="宋体" w:cs="宋体"/>
                <w:snapToGrid/>
                <w:color w:val="auto"/>
                <w:highlight w:val="yellow"/>
              </w:rPr>
              <w:t>瓶</w:t>
            </w:r>
          </w:p>
        </w:tc>
      </w:tr>
      <w:tr w14:paraId="7469B73C">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6B54C2B1">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7</w:t>
            </w:r>
          </w:p>
        </w:tc>
        <w:tc>
          <w:tcPr>
            <w:tcW w:w="1600" w:type="dxa"/>
            <w:tcBorders>
              <w:top w:val="nil"/>
              <w:left w:val="nil"/>
              <w:bottom w:val="single" w:color="auto" w:sz="4" w:space="0"/>
              <w:right w:val="single" w:color="auto" w:sz="4" w:space="0"/>
            </w:tcBorders>
            <w:shd w:val="clear" w:color="000000" w:fill="FFFFFF"/>
            <w:vAlign w:val="center"/>
          </w:tcPr>
          <w:p w14:paraId="2DBDEB86">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牙齿美白胶</w:t>
            </w:r>
          </w:p>
        </w:tc>
        <w:tc>
          <w:tcPr>
            <w:tcW w:w="5100" w:type="dxa"/>
            <w:tcBorders>
              <w:top w:val="nil"/>
              <w:left w:val="nil"/>
              <w:bottom w:val="single" w:color="auto" w:sz="4" w:space="0"/>
              <w:right w:val="single" w:color="auto" w:sz="4" w:space="0"/>
            </w:tcBorders>
            <w:shd w:val="clear" w:color="000000" w:fill="FFFFFF"/>
            <w:vAlign w:val="center"/>
          </w:tcPr>
          <w:p w14:paraId="6A014AD2">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Opaescence PF 10%</w:t>
            </w:r>
          </w:p>
        </w:tc>
        <w:tc>
          <w:tcPr>
            <w:tcW w:w="517" w:type="dxa"/>
            <w:tcBorders>
              <w:top w:val="nil"/>
              <w:left w:val="nil"/>
              <w:bottom w:val="single" w:color="auto" w:sz="4" w:space="0"/>
              <w:right w:val="single" w:color="auto" w:sz="4" w:space="0"/>
            </w:tcBorders>
            <w:shd w:val="clear" w:color="000000" w:fill="FFFFFF"/>
            <w:vAlign w:val="center"/>
          </w:tcPr>
          <w:p w14:paraId="4EA03DA5">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盒</w:t>
            </w:r>
          </w:p>
        </w:tc>
      </w:tr>
      <w:tr w14:paraId="74434315">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16A75FE7">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8</w:t>
            </w:r>
          </w:p>
        </w:tc>
        <w:tc>
          <w:tcPr>
            <w:tcW w:w="1600" w:type="dxa"/>
            <w:tcBorders>
              <w:top w:val="nil"/>
              <w:left w:val="nil"/>
              <w:bottom w:val="single" w:color="auto" w:sz="4" w:space="0"/>
              <w:right w:val="single" w:color="auto" w:sz="4" w:space="0"/>
            </w:tcBorders>
            <w:shd w:val="clear" w:color="000000" w:fill="FFFFFF"/>
            <w:vAlign w:val="center"/>
          </w:tcPr>
          <w:p w14:paraId="2E16D1FF">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牙齿美白胶</w:t>
            </w:r>
          </w:p>
        </w:tc>
        <w:tc>
          <w:tcPr>
            <w:tcW w:w="5100" w:type="dxa"/>
            <w:tcBorders>
              <w:top w:val="nil"/>
              <w:left w:val="nil"/>
              <w:bottom w:val="single" w:color="auto" w:sz="4" w:space="0"/>
              <w:right w:val="single" w:color="auto" w:sz="4" w:space="0"/>
            </w:tcBorders>
            <w:shd w:val="clear" w:color="000000" w:fill="FFFFFF"/>
            <w:vAlign w:val="center"/>
          </w:tcPr>
          <w:p w14:paraId="3C82FC81">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Opaescence PF 40%</w:t>
            </w:r>
          </w:p>
        </w:tc>
        <w:tc>
          <w:tcPr>
            <w:tcW w:w="517" w:type="dxa"/>
            <w:tcBorders>
              <w:top w:val="nil"/>
              <w:left w:val="nil"/>
              <w:bottom w:val="single" w:color="auto" w:sz="4" w:space="0"/>
              <w:right w:val="single" w:color="auto" w:sz="4" w:space="0"/>
            </w:tcBorders>
            <w:shd w:val="clear" w:color="000000" w:fill="FFFFFF"/>
            <w:vAlign w:val="center"/>
          </w:tcPr>
          <w:p w14:paraId="081DA4AD">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盒</w:t>
            </w:r>
          </w:p>
        </w:tc>
      </w:tr>
      <w:tr w14:paraId="3768269E">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53716C59">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9</w:t>
            </w:r>
          </w:p>
        </w:tc>
        <w:tc>
          <w:tcPr>
            <w:tcW w:w="1600" w:type="dxa"/>
            <w:tcBorders>
              <w:top w:val="nil"/>
              <w:left w:val="nil"/>
              <w:bottom w:val="single" w:color="auto" w:sz="4" w:space="0"/>
              <w:right w:val="single" w:color="auto" w:sz="4" w:space="0"/>
            </w:tcBorders>
            <w:shd w:val="clear" w:color="000000" w:fill="FFFFFF"/>
            <w:vAlign w:val="center"/>
          </w:tcPr>
          <w:p w14:paraId="41566594">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氢氟酸酸蚀剂</w:t>
            </w:r>
          </w:p>
        </w:tc>
        <w:tc>
          <w:tcPr>
            <w:tcW w:w="5100" w:type="dxa"/>
            <w:tcBorders>
              <w:top w:val="nil"/>
              <w:left w:val="nil"/>
              <w:bottom w:val="single" w:color="auto" w:sz="4" w:space="0"/>
              <w:right w:val="single" w:color="auto" w:sz="4" w:space="0"/>
            </w:tcBorders>
            <w:shd w:val="clear" w:color="000000" w:fill="FFFFFF"/>
            <w:vAlign w:val="center"/>
          </w:tcPr>
          <w:p w14:paraId="2A83B10A">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1.2ml</w:t>
            </w:r>
          </w:p>
        </w:tc>
        <w:tc>
          <w:tcPr>
            <w:tcW w:w="517" w:type="dxa"/>
            <w:tcBorders>
              <w:top w:val="nil"/>
              <w:left w:val="nil"/>
              <w:bottom w:val="single" w:color="auto" w:sz="4" w:space="0"/>
              <w:right w:val="single" w:color="auto" w:sz="4" w:space="0"/>
            </w:tcBorders>
            <w:shd w:val="clear" w:color="000000" w:fill="FFFFFF"/>
            <w:vAlign w:val="center"/>
          </w:tcPr>
          <w:p w14:paraId="192B910C">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支</w:t>
            </w:r>
          </w:p>
        </w:tc>
      </w:tr>
      <w:tr w14:paraId="0006EDE4">
        <w:tblPrEx>
          <w:tblCellMar>
            <w:top w:w="0" w:type="dxa"/>
            <w:left w:w="108" w:type="dxa"/>
            <w:bottom w:w="0" w:type="dxa"/>
            <w:right w:w="108" w:type="dxa"/>
          </w:tblCellMar>
        </w:tblPrEx>
        <w:trPr>
          <w:trHeight w:val="761" w:hRule="atLeast"/>
        </w:trPr>
        <w:tc>
          <w:tcPr>
            <w:tcW w:w="1000" w:type="dxa"/>
            <w:tcBorders>
              <w:top w:val="single" w:color="auto" w:sz="4" w:space="0"/>
              <w:left w:val="single" w:color="auto" w:sz="4" w:space="0"/>
              <w:bottom w:val="single" w:color="auto" w:sz="4" w:space="0"/>
              <w:right w:val="single" w:color="auto" w:sz="4" w:space="0"/>
            </w:tcBorders>
            <w:shd w:val="clear" w:color="000000" w:fill="FFFFFF"/>
            <w:vAlign w:val="center"/>
          </w:tcPr>
          <w:p w14:paraId="319E4A26">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10</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14:paraId="208F69F9">
            <w:pPr>
              <w:kinsoku/>
              <w:autoSpaceDE/>
              <w:autoSpaceDN/>
              <w:adjustRightInd/>
              <w:snapToGrid/>
              <w:jc w:val="both"/>
              <w:textAlignment w:val="auto"/>
              <w:rPr>
                <w:rFonts w:hint="eastAsia" w:ascii="宋体" w:hAnsi="宋体" w:eastAsia="宋体" w:cs="宋体"/>
                <w:snapToGrid/>
                <w:color w:val="auto"/>
              </w:rPr>
            </w:pPr>
            <w:r>
              <w:rPr>
                <w:rFonts w:hint="eastAsia"/>
                <w:color w:val="auto"/>
              </w:rPr>
              <w:t>陶瓷偶联预处理剂</w:t>
            </w:r>
          </w:p>
        </w:tc>
        <w:tc>
          <w:tcPr>
            <w:tcW w:w="5100" w:type="dxa"/>
            <w:tcBorders>
              <w:top w:val="single" w:color="auto" w:sz="4" w:space="0"/>
              <w:left w:val="single" w:color="auto" w:sz="4" w:space="0"/>
              <w:bottom w:val="single" w:color="auto" w:sz="4" w:space="0"/>
              <w:right w:val="single" w:color="auto" w:sz="4" w:space="0"/>
            </w:tcBorders>
            <w:shd w:val="clear" w:color="000000" w:fill="FFFFFF"/>
            <w:vAlign w:val="center"/>
          </w:tcPr>
          <w:p w14:paraId="38E14AF3">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5ml/瓶</w:t>
            </w:r>
          </w:p>
        </w:tc>
        <w:tc>
          <w:tcPr>
            <w:tcW w:w="517" w:type="dxa"/>
            <w:tcBorders>
              <w:top w:val="single" w:color="auto" w:sz="4" w:space="0"/>
              <w:left w:val="single" w:color="auto" w:sz="4" w:space="0"/>
              <w:bottom w:val="single" w:color="auto" w:sz="4" w:space="0"/>
              <w:right w:val="single" w:color="auto" w:sz="4" w:space="0"/>
            </w:tcBorders>
            <w:shd w:val="clear" w:color="000000" w:fill="FFFFFF"/>
            <w:vAlign w:val="center"/>
          </w:tcPr>
          <w:p w14:paraId="36052FC8">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瓶</w:t>
            </w:r>
          </w:p>
        </w:tc>
      </w:tr>
      <w:tr w14:paraId="42663D33">
        <w:tblPrEx>
          <w:tblCellMar>
            <w:top w:w="0" w:type="dxa"/>
            <w:left w:w="108" w:type="dxa"/>
            <w:bottom w:w="0" w:type="dxa"/>
            <w:right w:w="108" w:type="dxa"/>
          </w:tblCellMar>
        </w:tblPrEx>
        <w:trPr>
          <w:trHeight w:val="761" w:hRule="atLeast"/>
        </w:trPr>
        <w:tc>
          <w:tcPr>
            <w:tcW w:w="1000" w:type="dxa"/>
            <w:tcBorders>
              <w:top w:val="single" w:color="auto" w:sz="4" w:space="0"/>
              <w:left w:val="single" w:color="auto" w:sz="4" w:space="0"/>
              <w:bottom w:val="single" w:color="auto" w:sz="4" w:space="0"/>
              <w:right w:val="single" w:color="auto" w:sz="4" w:space="0"/>
            </w:tcBorders>
            <w:shd w:val="clear" w:color="000000" w:fill="FFFFFF"/>
            <w:vAlign w:val="center"/>
          </w:tcPr>
          <w:p w14:paraId="24E0FC53">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11</w:t>
            </w:r>
          </w:p>
        </w:tc>
        <w:tc>
          <w:tcPr>
            <w:tcW w:w="1600" w:type="dxa"/>
            <w:tcBorders>
              <w:top w:val="single" w:color="auto" w:sz="4" w:space="0"/>
              <w:left w:val="nil"/>
              <w:bottom w:val="single" w:color="auto" w:sz="4" w:space="0"/>
              <w:right w:val="single" w:color="auto" w:sz="4" w:space="0"/>
            </w:tcBorders>
            <w:shd w:val="clear" w:color="000000" w:fill="FFFFFF"/>
            <w:vAlign w:val="center"/>
          </w:tcPr>
          <w:p w14:paraId="663CD458">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自粘接树脂水门汀</w:t>
            </w:r>
          </w:p>
        </w:tc>
        <w:tc>
          <w:tcPr>
            <w:tcW w:w="5100" w:type="dxa"/>
            <w:tcBorders>
              <w:top w:val="single" w:color="auto" w:sz="4" w:space="0"/>
              <w:left w:val="nil"/>
              <w:bottom w:val="single" w:color="auto" w:sz="4" w:space="0"/>
              <w:right w:val="single" w:color="auto" w:sz="4" w:space="0"/>
            </w:tcBorders>
            <w:shd w:val="clear" w:color="000000" w:fill="FFFFFF"/>
            <w:vAlign w:val="center"/>
          </w:tcPr>
          <w:p w14:paraId="46AB136D">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透明色</w:t>
            </w:r>
          </w:p>
        </w:tc>
        <w:tc>
          <w:tcPr>
            <w:tcW w:w="517" w:type="dxa"/>
            <w:tcBorders>
              <w:top w:val="single" w:color="auto" w:sz="4" w:space="0"/>
              <w:left w:val="nil"/>
              <w:bottom w:val="single" w:color="auto" w:sz="4" w:space="0"/>
              <w:right w:val="single" w:color="auto" w:sz="4" w:space="0"/>
            </w:tcBorders>
            <w:shd w:val="clear" w:color="000000" w:fill="FFFFFF"/>
            <w:vAlign w:val="center"/>
          </w:tcPr>
          <w:p w14:paraId="2C15262C">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支</w:t>
            </w:r>
          </w:p>
        </w:tc>
      </w:tr>
      <w:tr w14:paraId="7B52D99E">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6746B7D9">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12</w:t>
            </w:r>
          </w:p>
        </w:tc>
        <w:tc>
          <w:tcPr>
            <w:tcW w:w="1600" w:type="dxa"/>
            <w:tcBorders>
              <w:top w:val="nil"/>
              <w:left w:val="nil"/>
              <w:bottom w:val="single" w:color="auto" w:sz="4" w:space="0"/>
              <w:right w:val="single" w:color="auto" w:sz="4" w:space="0"/>
            </w:tcBorders>
            <w:shd w:val="clear" w:color="000000" w:fill="FFFFFF"/>
            <w:vAlign w:val="center"/>
          </w:tcPr>
          <w:p w14:paraId="1F07F65F">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弹性体印模材料</w:t>
            </w:r>
          </w:p>
        </w:tc>
        <w:tc>
          <w:tcPr>
            <w:tcW w:w="5100" w:type="dxa"/>
            <w:tcBorders>
              <w:top w:val="nil"/>
              <w:left w:val="nil"/>
              <w:bottom w:val="single" w:color="auto" w:sz="4" w:space="0"/>
              <w:right w:val="single" w:color="auto" w:sz="4" w:space="0"/>
            </w:tcBorders>
            <w:shd w:val="clear" w:color="000000" w:fill="FFFFFF"/>
            <w:vAlign w:val="center"/>
          </w:tcPr>
          <w:p w14:paraId="0F835BA1">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0型（手调型）</w:t>
            </w:r>
          </w:p>
        </w:tc>
        <w:tc>
          <w:tcPr>
            <w:tcW w:w="517" w:type="dxa"/>
            <w:tcBorders>
              <w:top w:val="nil"/>
              <w:left w:val="nil"/>
              <w:bottom w:val="single" w:color="auto" w:sz="4" w:space="0"/>
              <w:right w:val="single" w:color="auto" w:sz="4" w:space="0"/>
            </w:tcBorders>
            <w:shd w:val="clear" w:color="000000" w:fill="FFFFFF"/>
            <w:vAlign w:val="center"/>
          </w:tcPr>
          <w:p w14:paraId="3D5EDD0C">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套</w:t>
            </w:r>
          </w:p>
        </w:tc>
      </w:tr>
      <w:tr w14:paraId="0C043693">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34736E72">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13</w:t>
            </w:r>
          </w:p>
        </w:tc>
        <w:tc>
          <w:tcPr>
            <w:tcW w:w="1600" w:type="dxa"/>
            <w:tcBorders>
              <w:top w:val="nil"/>
              <w:left w:val="nil"/>
              <w:bottom w:val="single" w:color="auto" w:sz="4" w:space="0"/>
              <w:right w:val="single" w:color="auto" w:sz="4" w:space="0"/>
            </w:tcBorders>
            <w:shd w:val="clear" w:color="000000" w:fill="FFFFFF"/>
            <w:vAlign w:val="center"/>
          </w:tcPr>
          <w:p w14:paraId="4B60E28E">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弹性体印模材料</w:t>
            </w:r>
          </w:p>
        </w:tc>
        <w:tc>
          <w:tcPr>
            <w:tcW w:w="5100" w:type="dxa"/>
            <w:tcBorders>
              <w:top w:val="nil"/>
              <w:left w:val="nil"/>
              <w:bottom w:val="single" w:color="auto" w:sz="4" w:space="0"/>
              <w:right w:val="single" w:color="auto" w:sz="4" w:space="0"/>
            </w:tcBorders>
            <w:shd w:val="clear" w:color="000000" w:fill="FFFFFF"/>
            <w:vAlign w:val="center"/>
          </w:tcPr>
          <w:p w14:paraId="5EE044F0">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3型（轻体）</w:t>
            </w:r>
          </w:p>
        </w:tc>
        <w:tc>
          <w:tcPr>
            <w:tcW w:w="517" w:type="dxa"/>
            <w:tcBorders>
              <w:top w:val="nil"/>
              <w:left w:val="nil"/>
              <w:bottom w:val="single" w:color="auto" w:sz="4" w:space="0"/>
              <w:right w:val="single" w:color="auto" w:sz="4" w:space="0"/>
            </w:tcBorders>
            <w:shd w:val="clear" w:color="000000" w:fill="FFFFFF"/>
            <w:vAlign w:val="center"/>
          </w:tcPr>
          <w:p w14:paraId="5CC1A5D8">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支</w:t>
            </w:r>
          </w:p>
        </w:tc>
      </w:tr>
      <w:tr w14:paraId="3CF55974">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18AE567C">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14</w:t>
            </w:r>
          </w:p>
        </w:tc>
        <w:tc>
          <w:tcPr>
            <w:tcW w:w="1600" w:type="dxa"/>
            <w:tcBorders>
              <w:top w:val="nil"/>
              <w:left w:val="nil"/>
              <w:bottom w:val="single" w:color="auto" w:sz="4" w:space="0"/>
              <w:right w:val="single" w:color="auto" w:sz="4" w:space="0"/>
            </w:tcBorders>
            <w:shd w:val="clear" w:color="000000" w:fill="FFFFFF"/>
            <w:vAlign w:val="center"/>
          </w:tcPr>
          <w:p w14:paraId="7338858C">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咬合记录硅橡胶</w:t>
            </w:r>
          </w:p>
        </w:tc>
        <w:tc>
          <w:tcPr>
            <w:tcW w:w="5100" w:type="dxa"/>
            <w:tcBorders>
              <w:top w:val="nil"/>
              <w:left w:val="nil"/>
              <w:bottom w:val="single" w:color="auto" w:sz="4" w:space="0"/>
              <w:right w:val="single" w:color="auto" w:sz="4" w:space="0"/>
            </w:tcBorders>
            <w:shd w:val="clear" w:color="000000" w:fill="FFFFFF"/>
            <w:vAlign w:val="center"/>
          </w:tcPr>
          <w:p w14:paraId="5A683608">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50ml*2</w:t>
            </w:r>
          </w:p>
        </w:tc>
        <w:tc>
          <w:tcPr>
            <w:tcW w:w="517" w:type="dxa"/>
            <w:tcBorders>
              <w:top w:val="nil"/>
              <w:left w:val="nil"/>
              <w:bottom w:val="single" w:color="auto" w:sz="4" w:space="0"/>
              <w:right w:val="single" w:color="auto" w:sz="4" w:space="0"/>
            </w:tcBorders>
            <w:shd w:val="clear" w:color="000000" w:fill="FFFFFF"/>
            <w:vAlign w:val="center"/>
          </w:tcPr>
          <w:p w14:paraId="6AEDB994">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支</w:t>
            </w:r>
          </w:p>
        </w:tc>
      </w:tr>
      <w:tr w14:paraId="530B837B">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2B758631">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15</w:t>
            </w:r>
          </w:p>
        </w:tc>
        <w:tc>
          <w:tcPr>
            <w:tcW w:w="1600" w:type="dxa"/>
            <w:tcBorders>
              <w:top w:val="nil"/>
              <w:left w:val="nil"/>
              <w:bottom w:val="single" w:color="auto" w:sz="4" w:space="0"/>
              <w:right w:val="single" w:color="auto" w:sz="4" w:space="0"/>
            </w:tcBorders>
            <w:shd w:val="clear" w:color="000000" w:fill="FFFFFF"/>
            <w:vAlign w:val="center"/>
          </w:tcPr>
          <w:p w14:paraId="56A9D17A">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排龈线</w:t>
            </w:r>
          </w:p>
        </w:tc>
        <w:tc>
          <w:tcPr>
            <w:tcW w:w="5100" w:type="dxa"/>
            <w:tcBorders>
              <w:top w:val="nil"/>
              <w:left w:val="nil"/>
              <w:bottom w:val="single" w:color="auto" w:sz="4" w:space="0"/>
              <w:right w:val="single" w:color="auto" w:sz="4" w:space="0"/>
            </w:tcBorders>
            <w:shd w:val="clear" w:color="000000" w:fill="FFFFFF"/>
            <w:vAlign w:val="center"/>
          </w:tcPr>
          <w:p w14:paraId="4BD620B1">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0、00、000</w:t>
            </w:r>
          </w:p>
        </w:tc>
        <w:tc>
          <w:tcPr>
            <w:tcW w:w="517" w:type="dxa"/>
            <w:tcBorders>
              <w:top w:val="nil"/>
              <w:left w:val="nil"/>
              <w:bottom w:val="single" w:color="auto" w:sz="4" w:space="0"/>
              <w:right w:val="single" w:color="auto" w:sz="4" w:space="0"/>
            </w:tcBorders>
            <w:shd w:val="clear" w:color="000000" w:fill="FFFFFF"/>
            <w:vAlign w:val="center"/>
          </w:tcPr>
          <w:p w14:paraId="70B10B4D">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瓶</w:t>
            </w:r>
          </w:p>
        </w:tc>
      </w:tr>
      <w:tr w14:paraId="462ECDED">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7BBFDEEB">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16</w:t>
            </w:r>
          </w:p>
        </w:tc>
        <w:tc>
          <w:tcPr>
            <w:tcW w:w="1600" w:type="dxa"/>
            <w:tcBorders>
              <w:top w:val="nil"/>
              <w:left w:val="nil"/>
              <w:bottom w:val="single" w:color="auto" w:sz="4" w:space="0"/>
              <w:right w:val="single" w:color="auto" w:sz="4" w:space="0"/>
            </w:tcBorders>
            <w:shd w:val="clear" w:color="000000" w:fill="FFFFFF"/>
            <w:vAlign w:val="center"/>
          </w:tcPr>
          <w:p w14:paraId="0AD7EA64">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正畸颊面管</w:t>
            </w:r>
          </w:p>
        </w:tc>
        <w:tc>
          <w:tcPr>
            <w:tcW w:w="5100" w:type="dxa"/>
            <w:tcBorders>
              <w:top w:val="nil"/>
              <w:left w:val="nil"/>
              <w:bottom w:val="single" w:color="auto" w:sz="4" w:space="0"/>
              <w:right w:val="single" w:color="auto" w:sz="4" w:space="0"/>
            </w:tcBorders>
            <w:shd w:val="clear" w:color="000000" w:fill="FFFFFF"/>
            <w:vAlign w:val="center"/>
          </w:tcPr>
          <w:p w14:paraId="1847AC1D">
            <w:pPr>
              <w:kinsoku/>
              <w:autoSpaceDE/>
              <w:autoSpaceDN/>
              <w:adjustRightInd/>
              <w:snapToGrid/>
              <w:jc w:val="both"/>
              <w:textAlignment w:val="auto"/>
              <w:rPr>
                <w:rFonts w:hint="eastAsia" w:ascii="等线" w:hAnsi="等线" w:eastAsia="等线" w:cs="宋体"/>
                <w:snapToGrid/>
                <w:color w:val="auto"/>
              </w:rPr>
            </w:pPr>
            <w:r>
              <w:rPr>
                <w:rFonts w:hint="eastAsia" w:ascii="等线" w:hAnsi="等线" w:eastAsia="等线" w:cs="宋体"/>
                <w:snapToGrid/>
                <w:color w:val="auto"/>
              </w:rPr>
              <w:t>单管、双管直丝弓颊面管</w:t>
            </w:r>
          </w:p>
        </w:tc>
        <w:tc>
          <w:tcPr>
            <w:tcW w:w="517" w:type="dxa"/>
            <w:tcBorders>
              <w:top w:val="nil"/>
              <w:left w:val="nil"/>
              <w:bottom w:val="single" w:color="auto" w:sz="4" w:space="0"/>
              <w:right w:val="single" w:color="auto" w:sz="4" w:space="0"/>
            </w:tcBorders>
            <w:shd w:val="clear" w:color="000000" w:fill="FFFFFF"/>
            <w:vAlign w:val="center"/>
          </w:tcPr>
          <w:p w14:paraId="10A28757">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包</w:t>
            </w:r>
          </w:p>
        </w:tc>
      </w:tr>
      <w:tr w14:paraId="1408FF27">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0C9ED537">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17</w:t>
            </w:r>
          </w:p>
        </w:tc>
        <w:tc>
          <w:tcPr>
            <w:tcW w:w="1600" w:type="dxa"/>
            <w:tcBorders>
              <w:top w:val="nil"/>
              <w:left w:val="nil"/>
              <w:bottom w:val="single" w:color="auto" w:sz="4" w:space="0"/>
              <w:right w:val="single" w:color="auto" w:sz="4" w:space="0"/>
            </w:tcBorders>
            <w:shd w:val="clear" w:color="000000" w:fill="FFFFFF"/>
            <w:vAlign w:val="center"/>
          </w:tcPr>
          <w:p w14:paraId="446669D5">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舌侧扣</w:t>
            </w:r>
          </w:p>
        </w:tc>
        <w:tc>
          <w:tcPr>
            <w:tcW w:w="5100" w:type="dxa"/>
            <w:tcBorders>
              <w:top w:val="nil"/>
              <w:left w:val="nil"/>
              <w:bottom w:val="single" w:color="auto" w:sz="4" w:space="0"/>
              <w:right w:val="single" w:color="auto" w:sz="4" w:space="0"/>
            </w:tcBorders>
            <w:shd w:val="clear" w:color="000000" w:fill="FFFFFF"/>
            <w:vAlign w:val="center"/>
          </w:tcPr>
          <w:p w14:paraId="27F6FBD4">
            <w:pPr>
              <w:kinsoku/>
              <w:autoSpaceDE/>
              <w:autoSpaceDN/>
              <w:adjustRightInd/>
              <w:snapToGrid/>
              <w:jc w:val="both"/>
              <w:textAlignment w:val="auto"/>
              <w:rPr>
                <w:rFonts w:hint="eastAsia" w:ascii="等线" w:hAnsi="等线" w:eastAsia="等线" w:cs="宋体"/>
                <w:snapToGrid/>
                <w:color w:val="auto"/>
              </w:rPr>
            </w:pPr>
            <w:r>
              <w:rPr>
                <w:rFonts w:hint="eastAsia" w:ascii="等线" w:hAnsi="等线" w:eastAsia="等线" w:cs="宋体"/>
                <w:snapToGrid/>
                <w:color w:val="auto"/>
              </w:rPr>
              <w:t>圆形</w:t>
            </w:r>
          </w:p>
        </w:tc>
        <w:tc>
          <w:tcPr>
            <w:tcW w:w="517" w:type="dxa"/>
            <w:tcBorders>
              <w:top w:val="nil"/>
              <w:left w:val="nil"/>
              <w:bottom w:val="single" w:color="auto" w:sz="4" w:space="0"/>
              <w:right w:val="single" w:color="auto" w:sz="4" w:space="0"/>
            </w:tcBorders>
            <w:shd w:val="clear" w:color="000000" w:fill="FFFFFF"/>
            <w:vAlign w:val="center"/>
          </w:tcPr>
          <w:p w14:paraId="4927B9A0">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包</w:t>
            </w:r>
          </w:p>
        </w:tc>
      </w:tr>
      <w:tr w14:paraId="4EDC68EE">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38312E58">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18</w:t>
            </w:r>
          </w:p>
        </w:tc>
        <w:tc>
          <w:tcPr>
            <w:tcW w:w="1600" w:type="dxa"/>
            <w:tcBorders>
              <w:top w:val="nil"/>
              <w:left w:val="nil"/>
              <w:bottom w:val="single" w:color="auto" w:sz="4" w:space="0"/>
              <w:right w:val="single" w:color="auto" w:sz="4" w:space="0"/>
            </w:tcBorders>
            <w:shd w:val="clear" w:color="000000" w:fill="FFFFFF"/>
            <w:vAlign w:val="center"/>
          </w:tcPr>
          <w:p w14:paraId="51CBC221">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口外正畸牵引装置－前方牵引器</w:t>
            </w:r>
          </w:p>
        </w:tc>
        <w:tc>
          <w:tcPr>
            <w:tcW w:w="5100" w:type="dxa"/>
            <w:tcBorders>
              <w:top w:val="nil"/>
              <w:left w:val="nil"/>
              <w:bottom w:val="single" w:color="auto" w:sz="4" w:space="0"/>
              <w:right w:val="single" w:color="auto" w:sz="4" w:space="0"/>
            </w:tcBorders>
            <w:shd w:val="clear" w:color="000000" w:fill="FFFFFF"/>
            <w:vAlign w:val="center"/>
          </w:tcPr>
          <w:p w14:paraId="10E355DD">
            <w:pPr>
              <w:kinsoku/>
              <w:autoSpaceDE/>
              <w:autoSpaceDN/>
              <w:adjustRightInd/>
              <w:snapToGrid/>
              <w:jc w:val="both"/>
              <w:textAlignment w:val="auto"/>
              <w:rPr>
                <w:rFonts w:hint="eastAsia" w:ascii="等线" w:hAnsi="等线" w:eastAsia="等线" w:cs="宋体"/>
                <w:snapToGrid/>
                <w:color w:val="auto"/>
              </w:rPr>
            </w:pPr>
            <w:r>
              <w:rPr>
                <w:rFonts w:hint="eastAsia" w:ascii="等线" w:hAnsi="等线" w:eastAsia="等线" w:cs="宋体"/>
                <w:snapToGrid/>
                <w:color w:val="auto"/>
              </w:rPr>
              <w:t>面罩式</w:t>
            </w:r>
          </w:p>
        </w:tc>
        <w:tc>
          <w:tcPr>
            <w:tcW w:w="517" w:type="dxa"/>
            <w:tcBorders>
              <w:top w:val="nil"/>
              <w:left w:val="nil"/>
              <w:bottom w:val="single" w:color="auto" w:sz="4" w:space="0"/>
              <w:right w:val="single" w:color="auto" w:sz="4" w:space="0"/>
            </w:tcBorders>
            <w:shd w:val="clear" w:color="000000" w:fill="FFFFFF"/>
            <w:vAlign w:val="center"/>
          </w:tcPr>
          <w:p w14:paraId="7C61CC02">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个</w:t>
            </w:r>
          </w:p>
        </w:tc>
      </w:tr>
      <w:tr w14:paraId="5F698C7D">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78B24434">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19</w:t>
            </w:r>
          </w:p>
        </w:tc>
        <w:tc>
          <w:tcPr>
            <w:tcW w:w="1600" w:type="dxa"/>
            <w:tcBorders>
              <w:top w:val="nil"/>
              <w:left w:val="nil"/>
              <w:bottom w:val="single" w:color="auto" w:sz="4" w:space="0"/>
              <w:right w:val="single" w:color="auto" w:sz="4" w:space="0"/>
            </w:tcBorders>
            <w:shd w:val="clear" w:color="000000" w:fill="FFFFFF"/>
            <w:vAlign w:val="center"/>
          </w:tcPr>
          <w:p w14:paraId="69EF859C">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口外正畸牵引装置-高位头帽牵引装置</w:t>
            </w:r>
          </w:p>
        </w:tc>
        <w:tc>
          <w:tcPr>
            <w:tcW w:w="5100" w:type="dxa"/>
            <w:tcBorders>
              <w:top w:val="nil"/>
              <w:left w:val="nil"/>
              <w:bottom w:val="single" w:color="auto" w:sz="4" w:space="0"/>
              <w:right w:val="single" w:color="auto" w:sz="4" w:space="0"/>
            </w:tcBorders>
            <w:shd w:val="clear" w:color="000000" w:fill="FFFFFF"/>
            <w:vAlign w:val="center"/>
          </w:tcPr>
          <w:p w14:paraId="24E5A24B">
            <w:pPr>
              <w:kinsoku/>
              <w:autoSpaceDE/>
              <w:autoSpaceDN/>
              <w:adjustRightInd/>
              <w:snapToGrid/>
              <w:jc w:val="both"/>
              <w:textAlignment w:val="auto"/>
              <w:rPr>
                <w:rFonts w:hint="eastAsia" w:ascii="等线" w:hAnsi="等线" w:eastAsia="等线" w:cs="宋体"/>
                <w:snapToGrid/>
                <w:color w:val="auto"/>
              </w:rPr>
            </w:pPr>
            <w:r>
              <w:rPr>
                <w:rFonts w:hint="eastAsia" w:ascii="等线" w:hAnsi="等线" w:eastAsia="等线" w:cs="宋体"/>
                <w:snapToGrid/>
                <w:color w:val="auto"/>
              </w:rPr>
              <w:t>通用型</w:t>
            </w:r>
          </w:p>
        </w:tc>
        <w:tc>
          <w:tcPr>
            <w:tcW w:w="517" w:type="dxa"/>
            <w:tcBorders>
              <w:top w:val="nil"/>
              <w:left w:val="nil"/>
              <w:bottom w:val="single" w:color="auto" w:sz="4" w:space="0"/>
              <w:right w:val="single" w:color="auto" w:sz="4" w:space="0"/>
            </w:tcBorders>
            <w:shd w:val="clear" w:color="000000" w:fill="FFFFFF"/>
            <w:vAlign w:val="center"/>
          </w:tcPr>
          <w:p w14:paraId="188FCAF3">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个</w:t>
            </w:r>
          </w:p>
        </w:tc>
      </w:tr>
      <w:tr w14:paraId="0438AE8A">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6F3F8ACC">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20</w:t>
            </w:r>
          </w:p>
        </w:tc>
        <w:tc>
          <w:tcPr>
            <w:tcW w:w="1600" w:type="dxa"/>
            <w:tcBorders>
              <w:top w:val="nil"/>
              <w:left w:val="nil"/>
              <w:bottom w:val="single" w:color="auto" w:sz="4" w:space="0"/>
              <w:right w:val="single" w:color="auto" w:sz="4" w:space="0"/>
            </w:tcBorders>
            <w:shd w:val="clear" w:color="000000" w:fill="FFFFFF"/>
            <w:vAlign w:val="center"/>
          </w:tcPr>
          <w:p w14:paraId="73BCA9D2">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镍钛合金牙弓丝（圆丝）</w:t>
            </w:r>
          </w:p>
        </w:tc>
        <w:tc>
          <w:tcPr>
            <w:tcW w:w="5100" w:type="dxa"/>
            <w:tcBorders>
              <w:top w:val="nil"/>
              <w:left w:val="nil"/>
              <w:bottom w:val="single" w:color="auto" w:sz="4" w:space="0"/>
              <w:right w:val="single" w:color="auto" w:sz="4" w:space="0"/>
            </w:tcBorders>
            <w:shd w:val="clear" w:color="000000" w:fill="FFFFFF"/>
            <w:vAlign w:val="center"/>
          </w:tcPr>
          <w:p w14:paraId="27CBC4EB">
            <w:pPr>
              <w:kinsoku/>
              <w:autoSpaceDE/>
              <w:autoSpaceDN/>
              <w:adjustRightInd/>
              <w:snapToGrid/>
              <w:jc w:val="both"/>
              <w:textAlignment w:val="auto"/>
              <w:rPr>
                <w:rFonts w:hint="eastAsia" w:ascii="等线" w:hAnsi="等线" w:eastAsia="等线" w:cs="宋体"/>
                <w:snapToGrid/>
                <w:color w:val="auto"/>
              </w:rPr>
            </w:pPr>
            <w:r>
              <w:rPr>
                <w:rFonts w:hint="eastAsia" w:ascii="等线" w:hAnsi="等线" w:eastAsia="等线" w:cs="宋体"/>
                <w:snapToGrid/>
                <w:color w:val="auto"/>
              </w:rPr>
              <w:t>12、14、16、18</w:t>
            </w:r>
          </w:p>
        </w:tc>
        <w:tc>
          <w:tcPr>
            <w:tcW w:w="517" w:type="dxa"/>
            <w:tcBorders>
              <w:top w:val="nil"/>
              <w:left w:val="nil"/>
              <w:bottom w:val="single" w:color="auto" w:sz="4" w:space="0"/>
              <w:right w:val="single" w:color="auto" w:sz="4" w:space="0"/>
            </w:tcBorders>
            <w:shd w:val="clear" w:color="000000" w:fill="FFFFFF"/>
            <w:vAlign w:val="center"/>
          </w:tcPr>
          <w:p w14:paraId="4F4E26F0">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包</w:t>
            </w:r>
          </w:p>
        </w:tc>
      </w:tr>
      <w:tr w14:paraId="43026C1E">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0D8CA673">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21</w:t>
            </w:r>
          </w:p>
        </w:tc>
        <w:tc>
          <w:tcPr>
            <w:tcW w:w="1600" w:type="dxa"/>
            <w:tcBorders>
              <w:top w:val="nil"/>
              <w:left w:val="nil"/>
              <w:bottom w:val="single" w:color="auto" w:sz="4" w:space="0"/>
              <w:right w:val="single" w:color="auto" w:sz="4" w:space="0"/>
            </w:tcBorders>
            <w:shd w:val="clear" w:color="000000" w:fill="FFFFFF"/>
            <w:vAlign w:val="center"/>
          </w:tcPr>
          <w:p w14:paraId="67DA33BC">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镍钛合金牙弓丝（方丝）</w:t>
            </w:r>
          </w:p>
        </w:tc>
        <w:tc>
          <w:tcPr>
            <w:tcW w:w="5100" w:type="dxa"/>
            <w:tcBorders>
              <w:top w:val="nil"/>
              <w:left w:val="nil"/>
              <w:bottom w:val="single" w:color="auto" w:sz="4" w:space="0"/>
              <w:right w:val="single" w:color="auto" w:sz="4" w:space="0"/>
            </w:tcBorders>
            <w:shd w:val="clear" w:color="000000" w:fill="FFFFFF"/>
            <w:vAlign w:val="center"/>
          </w:tcPr>
          <w:p w14:paraId="38FFA8B6">
            <w:pPr>
              <w:kinsoku/>
              <w:autoSpaceDE/>
              <w:autoSpaceDN/>
              <w:adjustRightInd/>
              <w:snapToGrid/>
              <w:jc w:val="both"/>
              <w:textAlignment w:val="auto"/>
              <w:rPr>
                <w:rFonts w:hint="eastAsia" w:ascii="等线" w:hAnsi="等线" w:eastAsia="等线" w:cs="宋体"/>
                <w:snapToGrid/>
                <w:color w:val="auto"/>
              </w:rPr>
            </w:pPr>
            <w:r>
              <w:rPr>
                <w:rFonts w:hint="eastAsia" w:ascii="等线" w:hAnsi="等线" w:eastAsia="等线" w:cs="宋体"/>
                <w:snapToGrid/>
                <w:color w:val="auto"/>
              </w:rPr>
              <w:t>16*22、18*25、19*25</w:t>
            </w:r>
          </w:p>
        </w:tc>
        <w:tc>
          <w:tcPr>
            <w:tcW w:w="517" w:type="dxa"/>
            <w:tcBorders>
              <w:top w:val="nil"/>
              <w:left w:val="nil"/>
              <w:bottom w:val="single" w:color="auto" w:sz="4" w:space="0"/>
              <w:right w:val="single" w:color="auto" w:sz="4" w:space="0"/>
            </w:tcBorders>
            <w:shd w:val="clear" w:color="000000" w:fill="FFFFFF"/>
            <w:vAlign w:val="center"/>
          </w:tcPr>
          <w:p w14:paraId="42F819CB">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包</w:t>
            </w:r>
          </w:p>
        </w:tc>
      </w:tr>
      <w:tr w14:paraId="7682E1B8">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4EFA9FE7">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22</w:t>
            </w:r>
          </w:p>
        </w:tc>
        <w:tc>
          <w:tcPr>
            <w:tcW w:w="1600" w:type="dxa"/>
            <w:tcBorders>
              <w:top w:val="nil"/>
              <w:left w:val="nil"/>
              <w:bottom w:val="single" w:color="auto" w:sz="4" w:space="0"/>
              <w:right w:val="single" w:color="auto" w:sz="4" w:space="0"/>
            </w:tcBorders>
            <w:shd w:val="clear" w:color="000000" w:fill="FFFFFF"/>
            <w:vAlign w:val="center"/>
          </w:tcPr>
          <w:p w14:paraId="7FD5350F">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不锈钢正畸丝</w:t>
            </w:r>
          </w:p>
        </w:tc>
        <w:tc>
          <w:tcPr>
            <w:tcW w:w="5100" w:type="dxa"/>
            <w:tcBorders>
              <w:top w:val="nil"/>
              <w:left w:val="nil"/>
              <w:bottom w:val="single" w:color="auto" w:sz="4" w:space="0"/>
              <w:right w:val="single" w:color="auto" w:sz="4" w:space="0"/>
            </w:tcBorders>
            <w:shd w:val="clear" w:color="000000" w:fill="FFFFFF"/>
            <w:vAlign w:val="center"/>
          </w:tcPr>
          <w:p w14:paraId="31617FFA">
            <w:pPr>
              <w:kinsoku/>
              <w:autoSpaceDE/>
              <w:autoSpaceDN/>
              <w:adjustRightInd/>
              <w:snapToGrid/>
              <w:jc w:val="both"/>
              <w:textAlignment w:val="auto"/>
              <w:rPr>
                <w:rFonts w:hint="eastAsia" w:ascii="等线" w:hAnsi="等线" w:eastAsia="等线" w:cs="宋体"/>
                <w:snapToGrid/>
                <w:color w:val="auto"/>
              </w:rPr>
            </w:pPr>
            <w:r>
              <w:rPr>
                <w:rFonts w:hint="eastAsia" w:ascii="等线" w:hAnsi="等线" w:eastAsia="等线" w:cs="宋体"/>
                <w:snapToGrid/>
                <w:color w:val="auto"/>
              </w:rPr>
              <w:t>16*22、18*25、19*25</w:t>
            </w:r>
          </w:p>
        </w:tc>
        <w:tc>
          <w:tcPr>
            <w:tcW w:w="517" w:type="dxa"/>
            <w:tcBorders>
              <w:top w:val="nil"/>
              <w:left w:val="nil"/>
              <w:bottom w:val="single" w:color="auto" w:sz="4" w:space="0"/>
              <w:right w:val="single" w:color="auto" w:sz="4" w:space="0"/>
            </w:tcBorders>
            <w:shd w:val="clear" w:color="000000" w:fill="FFFFFF"/>
            <w:vAlign w:val="center"/>
          </w:tcPr>
          <w:p w14:paraId="047779A8">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包</w:t>
            </w:r>
          </w:p>
        </w:tc>
      </w:tr>
      <w:tr w14:paraId="660C004F">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161A38D2">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23</w:t>
            </w:r>
          </w:p>
        </w:tc>
        <w:tc>
          <w:tcPr>
            <w:tcW w:w="1600" w:type="dxa"/>
            <w:tcBorders>
              <w:top w:val="nil"/>
              <w:left w:val="nil"/>
              <w:bottom w:val="single" w:color="auto" w:sz="4" w:space="0"/>
              <w:right w:val="single" w:color="auto" w:sz="4" w:space="0"/>
            </w:tcBorders>
            <w:shd w:val="clear" w:color="000000" w:fill="FFFFFF"/>
            <w:vAlign w:val="center"/>
          </w:tcPr>
          <w:p w14:paraId="07029633">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游离牵引钩（通用型）</w:t>
            </w:r>
          </w:p>
        </w:tc>
        <w:tc>
          <w:tcPr>
            <w:tcW w:w="5100" w:type="dxa"/>
            <w:tcBorders>
              <w:top w:val="nil"/>
              <w:left w:val="nil"/>
              <w:bottom w:val="single" w:color="auto" w:sz="4" w:space="0"/>
              <w:right w:val="single" w:color="auto" w:sz="4" w:space="0"/>
            </w:tcBorders>
            <w:shd w:val="clear" w:color="000000" w:fill="FFFFFF"/>
            <w:vAlign w:val="center"/>
          </w:tcPr>
          <w:p w14:paraId="0948E811">
            <w:pPr>
              <w:kinsoku/>
              <w:autoSpaceDE/>
              <w:autoSpaceDN/>
              <w:adjustRightInd/>
              <w:snapToGrid/>
              <w:jc w:val="both"/>
              <w:textAlignment w:val="auto"/>
              <w:rPr>
                <w:rFonts w:hint="eastAsia" w:ascii="等线" w:hAnsi="等线" w:eastAsia="等线" w:cs="宋体"/>
                <w:snapToGrid/>
                <w:color w:val="auto"/>
              </w:rPr>
            </w:pPr>
            <w:r>
              <w:rPr>
                <w:rFonts w:hint="eastAsia" w:ascii="等线" w:hAnsi="等线" w:eastAsia="等线" w:cs="宋体"/>
                <w:snapToGrid/>
                <w:color w:val="auto"/>
              </w:rPr>
              <w:t>短、长</w:t>
            </w:r>
          </w:p>
        </w:tc>
        <w:tc>
          <w:tcPr>
            <w:tcW w:w="517" w:type="dxa"/>
            <w:tcBorders>
              <w:top w:val="nil"/>
              <w:left w:val="nil"/>
              <w:bottom w:val="single" w:color="auto" w:sz="4" w:space="0"/>
              <w:right w:val="single" w:color="auto" w:sz="4" w:space="0"/>
            </w:tcBorders>
            <w:shd w:val="clear" w:color="000000" w:fill="FFFFFF"/>
            <w:vAlign w:val="center"/>
          </w:tcPr>
          <w:p w14:paraId="4CFB76DE">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包</w:t>
            </w:r>
          </w:p>
        </w:tc>
      </w:tr>
      <w:tr w14:paraId="6A35D4F4">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7574B27C">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24</w:t>
            </w:r>
          </w:p>
        </w:tc>
        <w:tc>
          <w:tcPr>
            <w:tcW w:w="1600" w:type="dxa"/>
            <w:tcBorders>
              <w:top w:val="nil"/>
              <w:left w:val="nil"/>
              <w:bottom w:val="single" w:color="auto" w:sz="4" w:space="0"/>
              <w:right w:val="single" w:color="auto" w:sz="4" w:space="0"/>
            </w:tcBorders>
            <w:shd w:val="clear" w:color="000000" w:fill="FFFFFF"/>
            <w:vAlign w:val="center"/>
          </w:tcPr>
          <w:p w14:paraId="18F02C72">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正畸弹力圈</w:t>
            </w:r>
          </w:p>
        </w:tc>
        <w:tc>
          <w:tcPr>
            <w:tcW w:w="5100" w:type="dxa"/>
            <w:tcBorders>
              <w:top w:val="nil"/>
              <w:left w:val="nil"/>
              <w:bottom w:val="single" w:color="auto" w:sz="4" w:space="0"/>
              <w:right w:val="single" w:color="auto" w:sz="4" w:space="0"/>
            </w:tcBorders>
            <w:shd w:val="clear" w:color="000000" w:fill="FFFFFF"/>
            <w:vAlign w:val="center"/>
          </w:tcPr>
          <w:p w14:paraId="50E5CC62">
            <w:pPr>
              <w:kinsoku/>
              <w:autoSpaceDE/>
              <w:autoSpaceDN/>
              <w:adjustRightInd/>
              <w:snapToGrid/>
              <w:jc w:val="both"/>
              <w:textAlignment w:val="auto"/>
              <w:rPr>
                <w:rFonts w:hint="eastAsia" w:ascii="等线" w:hAnsi="等线" w:eastAsia="等线" w:cs="宋体"/>
                <w:snapToGrid/>
                <w:color w:val="auto"/>
              </w:rPr>
            </w:pPr>
            <w:r>
              <w:rPr>
                <w:rFonts w:hint="eastAsia" w:ascii="等线" w:hAnsi="等线" w:eastAsia="等线" w:cs="宋体"/>
                <w:snapToGrid/>
                <w:color w:val="auto"/>
              </w:rPr>
              <w:t>长距、中距、短距</w:t>
            </w:r>
          </w:p>
        </w:tc>
        <w:tc>
          <w:tcPr>
            <w:tcW w:w="517" w:type="dxa"/>
            <w:tcBorders>
              <w:top w:val="nil"/>
              <w:left w:val="nil"/>
              <w:bottom w:val="single" w:color="auto" w:sz="4" w:space="0"/>
              <w:right w:val="single" w:color="auto" w:sz="4" w:space="0"/>
            </w:tcBorders>
            <w:shd w:val="clear" w:color="000000" w:fill="FFFFFF"/>
            <w:vAlign w:val="center"/>
          </w:tcPr>
          <w:p w14:paraId="1ADEA392">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包</w:t>
            </w:r>
          </w:p>
        </w:tc>
      </w:tr>
      <w:tr w14:paraId="2CAB3C7F">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2E378855">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25</w:t>
            </w:r>
          </w:p>
        </w:tc>
        <w:tc>
          <w:tcPr>
            <w:tcW w:w="1600" w:type="dxa"/>
            <w:tcBorders>
              <w:top w:val="nil"/>
              <w:left w:val="nil"/>
              <w:bottom w:val="single" w:color="auto" w:sz="4" w:space="0"/>
              <w:right w:val="single" w:color="auto" w:sz="4" w:space="0"/>
            </w:tcBorders>
            <w:shd w:val="clear" w:color="000000" w:fill="FFFFFF"/>
            <w:vAlign w:val="center"/>
          </w:tcPr>
          <w:p w14:paraId="2375E9BD">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正畸金属自锁托槽</w:t>
            </w:r>
          </w:p>
        </w:tc>
        <w:tc>
          <w:tcPr>
            <w:tcW w:w="5100" w:type="dxa"/>
            <w:tcBorders>
              <w:top w:val="nil"/>
              <w:left w:val="nil"/>
              <w:bottom w:val="single" w:color="auto" w:sz="4" w:space="0"/>
              <w:right w:val="single" w:color="auto" w:sz="4" w:space="0"/>
            </w:tcBorders>
            <w:shd w:val="clear" w:color="000000" w:fill="FFFFFF"/>
            <w:vAlign w:val="center"/>
          </w:tcPr>
          <w:p w14:paraId="7D94CEB9">
            <w:pPr>
              <w:kinsoku/>
              <w:autoSpaceDE/>
              <w:autoSpaceDN/>
              <w:adjustRightInd/>
              <w:snapToGrid/>
              <w:jc w:val="both"/>
              <w:textAlignment w:val="auto"/>
              <w:rPr>
                <w:rFonts w:hint="eastAsia" w:ascii="等线" w:hAnsi="等线" w:eastAsia="等线" w:cs="宋体"/>
                <w:snapToGrid/>
                <w:color w:val="auto"/>
              </w:rPr>
            </w:pPr>
            <w:r>
              <w:rPr>
                <w:rFonts w:hint="eastAsia" w:ascii="等线" w:hAnsi="等线" w:eastAsia="等线" w:cs="宋体"/>
                <w:snapToGrid/>
                <w:color w:val="auto"/>
              </w:rPr>
              <w:t>高转矩、标准转矩、低转矩</w:t>
            </w:r>
          </w:p>
        </w:tc>
        <w:tc>
          <w:tcPr>
            <w:tcW w:w="517" w:type="dxa"/>
            <w:tcBorders>
              <w:top w:val="nil"/>
              <w:left w:val="nil"/>
              <w:bottom w:val="single" w:color="auto" w:sz="4" w:space="0"/>
              <w:right w:val="single" w:color="auto" w:sz="4" w:space="0"/>
            </w:tcBorders>
            <w:shd w:val="clear" w:color="000000" w:fill="FFFFFF"/>
            <w:vAlign w:val="center"/>
          </w:tcPr>
          <w:p w14:paraId="50CB91F5">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副</w:t>
            </w:r>
          </w:p>
        </w:tc>
      </w:tr>
      <w:tr w14:paraId="42F3E166">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403C9B78">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26</w:t>
            </w:r>
          </w:p>
        </w:tc>
        <w:tc>
          <w:tcPr>
            <w:tcW w:w="1600" w:type="dxa"/>
            <w:tcBorders>
              <w:top w:val="nil"/>
              <w:left w:val="nil"/>
              <w:bottom w:val="single" w:color="auto" w:sz="4" w:space="0"/>
              <w:right w:val="single" w:color="auto" w:sz="4" w:space="0"/>
            </w:tcBorders>
            <w:shd w:val="clear" w:color="000000" w:fill="FFFFFF"/>
            <w:vAlign w:val="center"/>
          </w:tcPr>
          <w:p w14:paraId="7025216F">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正畸托槽</w:t>
            </w:r>
          </w:p>
        </w:tc>
        <w:tc>
          <w:tcPr>
            <w:tcW w:w="5100" w:type="dxa"/>
            <w:tcBorders>
              <w:top w:val="nil"/>
              <w:left w:val="nil"/>
              <w:bottom w:val="single" w:color="auto" w:sz="4" w:space="0"/>
              <w:right w:val="single" w:color="auto" w:sz="4" w:space="0"/>
            </w:tcBorders>
            <w:shd w:val="clear" w:color="000000" w:fill="FFFFFF"/>
            <w:vAlign w:val="center"/>
          </w:tcPr>
          <w:p w14:paraId="5B808D2B">
            <w:pPr>
              <w:kinsoku/>
              <w:autoSpaceDE/>
              <w:autoSpaceDN/>
              <w:adjustRightInd/>
              <w:snapToGrid/>
              <w:jc w:val="both"/>
              <w:textAlignment w:val="auto"/>
              <w:rPr>
                <w:rFonts w:hint="eastAsia" w:ascii="等线" w:hAnsi="等线" w:eastAsia="等线" w:cs="宋体"/>
                <w:snapToGrid/>
                <w:color w:val="auto"/>
              </w:rPr>
            </w:pPr>
            <w:r>
              <w:rPr>
                <w:rFonts w:hint="eastAsia" w:ascii="等线" w:hAnsi="等线" w:eastAsia="等线" w:cs="宋体"/>
                <w:snapToGrid/>
                <w:color w:val="auto"/>
              </w:rPr>
              <w:t>直丝弓托槽</w:t>
            </w:r>
          </w:p>
        </w:tc>
        <w:tc>
          <w:tcPr>
            <w:tcW w:w="517" w:type="dxa"/>
            <w:tcBorders>
              <w:top w:val="nil"/>
              <w:left w:val="nil"/>
              <w:bottom w:val="single" w:color="auto" w:sz="4" w:space="0"/>
              <w:right w:val="single" w:color="auto" w:sz="4" w:space="0"/>
            </w:tcBorders>
            <w:shd w:val="clear" w:color="000000" w:fill="FFFFFF"/>
            <w:vAlign w:val="center"/>
          </w:tcPr>
          <w:p w14:paraId="6DB48F8C">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副</w:t>
            </w:r>
          </w:p>
        </w:tc>
      </w:tr>
      <w:tr w14:paraId="1CA29D5E">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211AE37E">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27</w:t>
            </w:r>
          </w:p>
        </w:tc>
        <w:tc>
          <w:tcPr>
            <w:tcW w:w="1600" w:type="dxa"/>
            <w:tcBorders>
              <w:top w:val="nil"/>
              <w:left w:val="nil"/>
              <w:bottom w:val="single" w:color="auto" w:sz="4" w:space="0"/>
              <w:right w:val="single" w:color="auto" w:sz="4" w:space="0"/>
            </w:tcBorders>
            <w:shd w:val="clear" w:color="000000" w:fill="FFFFFF"/>
            <w:vAlign w:val="center"/>
          </w:tcPr>
          <w:p w14:paraId="1F961FA8">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高低速手机润滑剂</w:t>
            </w:r>
          </w:p>
        </w:tc>
        <w:tc>
          <w:tcPr>
            <w:tcW w:w="5100" w:type="dxa"/>
            <w:tcBorders>
              <w:top w:val="nil"/>
              <w:left w:val="nil"/>
              <w:bottom w:val="single" w:color="auto" w:sz="4" w:space="0"/>
              <w:right w:val="single" w:color="auto" w:sz="4" w:space="0"/>
            </w:tcBorders>
            <w:shd w:val="clear" w:color="000000" w:fill="FFFFFF"/>
            <w:vAlign w:val="center"/>
          </w:tcPr>
          <w:p w14:paraId="5D49436D">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330ml</w:t>
            </w:r>
          </w:p>
        </w:tc>
        <w:tc>
          <w:tcPr>
            <w:tcW w:w="517" w:type="dxa"/>
            <w:tcBorders>
              <w:top w:val="nil"/>
              <w:left w:val="nil"/>
              <w:bottom w:val="single" w:color="auto" w:sz="4" w:space="0"/>
              <w:right w:val="single" w:color="auto" w:sz="4" w:space="0"/>
            </w:tcBorders>
            <w:shd w:val="clear" w:color="000000" w:fill="FFFFFF"/>
            <w:vAlign w:val="center"/>
          </w:tcPr>
          <w:p w14:paraId="5EAC8CCE">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瓶</w:t>
            </w:r>
          </w:p>
        </w:tc>
      </w:tr>
      <w:tr w14:paraId="0DFAF651">
        <w:tblPrEx>
          <w:tblCellMar>
            <w:top w:w="0" w:type="dxa"/>
            <w:left w:w="108" w:type="dxa"/>
            <w:bottom w:w="0" w:type="dxa"/>
            <w:right w:w="108" w:type="dxa"/>
          </w:tblCellMar>
        </w:tblPrEx>
        <w:trPr>
          <w:trHeight w:val="761" w:hRule="atLeast"/>
        </w:trPr>
        <w:tc>
          <w:tcPr>
            <w:tcW w:w="1000" w:type="dxa"/>
            <w:tcBorders>
              <w:top w:val="single" w:color="auto" w:sz="4" w:space="0"/>
              <w:left w:val="single" w:color="auto" w:sz="4" w:space="0"/>
              <w:bottom w:val="single" w:color="auto" w:sz="4" w:space="0"/>
              <w:right w:val="single" w:color="auto" w:sz="4" w:space="0"/>
            </w:tcBorders>
            <w:shd w:val="clear" w:color="000000" w:fill="FFFFFF"/>
            <w:vAlign w:val="center"/>
          </w:tcPr>
          <w:p w14:paraId="257BF385">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28</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14:paraId="1F39FD06">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一次性隔离膜</w:t>
            </w:r>
          </w:p>
        </w:tc>
        <w:tc>
          <w:tcPr>
            <w:tcW w:w="5100" w:type="dxa"/>
            <w:tcBorders>
              <w:top w:val="single" w:color="auto" w:sz="4" w:space="0"/>
              <w:left w:val="single" w:color="auto" w:sz="4" w:space="0"/>
              <w:bottom w:val="single" w:color="auto" w:sz="4" w:space="0"/>
              <w:right w:val="single" w:color="auto" w:sz="4" w:space="0"/>
            </w:tcBorders>
            <w:shd w:val="clear" w:color="000000" w:fill="FFFFFF"/>
            <w:vAlign w:val="center"/>
          </w:tcPr>
          <w:p w14:paraId="0EACA281">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1卷/盒</w:t>
            </w:r>
          </w:p>
        </w:tc>
        <w:tc>
          <w:tcPr>
            <w:tcW w:w="517" w:type="dxa"/>
            <w:tcBorders>
              <w:top w:val="single" w:color="auto" w:sz="4" w:space="0"/>
              <w:left w:val="single" w:color="auto" w:sz="4" w:space="0"/>
              <w:bottom w:val="single" w:color="auto" w:sz="4" w:space="0"/>
              <w:right w:val="single" w:color="auto" w:sz="4" w:space="0"/>
            </w:tcBorders>
            <w:shd w:val="clear" w:color="000000" w:fill="FFFFFF"/>
            <w:vAlign w:val="center"/>
          </w:tcPr>
          <w:p w14:paraId="0FE2E1BE">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盒</w:t>
            </w:r>
          </w:p>
        </w:tc>
      </w:tr>
      <w:tr w14:paraId="2371B161">
        <w:tblPrEx>
          <w:tblCellMar>
            <w:top w:w="0" w:type="dxa"/>
            <w:left w:w="108" w:type="dxa"/>
            <w:bottom w:w="0" w:type="dxa"/>
            <w:right w:w="108" w:type="dxa"/>
          </w:tblCellMar>
        </w:tblPrEx>
        <w:trPr>
          <w:trHeight w:val="761" w:hRule="atLeast"/>
        </w:trPr>
        <w:tc>
          <w:tcPr>
            <w:tcW w:w="1000" w:type="dxa"/>
            <w:tcBorders>
              <w:top w:val="single" w:color="auto" w:sz="4" w:space="0"/>
              <w:left w:val="single" w:color="auto" w:sz="4" w:space="0"/>
              <w:bottom w:val="single" w:color="auto" w:sz="4" w:space="0"/>
              <w:right w:val="single" w:color="auto" w:sz="4" w:space="0"/>
            </w:tcBorders>
            <w:shd w:val="clear" w:color="000000" w:fill="FFFFFF"/>
            <w:vAlign w:val="center"/>
          </w:tcPr>
          <w:p w14:paraId="6FC82F0E">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29</w:t>
            </w:r>
          </w:p>
        </w:tc>
        <w:tc>
          <w:tcPr>
            <w:tcW w:w="1600" w:type="dxa"/>
            <w:tcBorders>
              <w:top w:val="single" w:color="auto" w:sz="4" w:space="0"/>
              <w:left w:val="nil"/>
              <w:bottom w:val="single" w:color="auto" w:sz="4" w:space="0"/>
              <w:right w:val="single" w:color="auto" w:sz="4" w:space="0"/>
            </w:tcBorders>
            <w:shd w:val="clear" w:color="000000" w:fill="FFFFFF"/>
            <w:vAlign w:val="center"/>
          </w:tcPr>
          <w:p w14:paraId="6DC21DAD">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吸唾管</w:t>
            </w:r>
          </w:p>
        </w:tc>
        <w:tc>
          <w:tcPr>
            <w:tcW w:w="5100" w:type="dxa"/>
            <w:tcBorders>
              <w:top w:val="single" w:color="auto" w:sz="4" w:space="0"/>
              <w:left w:val="nil"/>
              <w:bottom w:val="single" w:color="auto" w:sz="4" w:space="0"/>
              <w:right w:val="single" w:color="auto" w:sz="4" w:space="0"/>
            </w:tcBorders>
            <w:shd w:val="clear" w:color="000000" w:fill="FFFFFF"/>
            <w:vAlign w:val="center"/>
          </w:tcPr>
          <w:p w14:paraId="4AF95DC6">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弱吸（105*1透明蓝头）、强吸（SAT-SW白色）</w:t>
            </w:r>
          </w:p>
        </w:tc>
        <w:tc>
          <w:tcPr>
            <w:tcW w:w="517" w:type="dxa"/>
            <w:tcBorders>
              <w:top w:val="single" w:color="auto" w:sz="4" w:space="0"/>
              <w:left w:val="nil"/>
              <w:bottom w:val="single" w:color="auto" w:sz="4" w:space="0"/>
              <w:right w:val="single" w:color="auto" w:sz="4" w:space="0"/>
            </w:tcBorders>
            <w:shd w:val="clear" w:color="000000" w:fill="FFFFFF"/>
            <w:vAlign w:val="center"/>
          </w:tcPr>
          <w:p w14:paraId="5B8F4C5F">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袋</w:t>
            </w:r>
          </w:p>
        </w:tc>
      </w:tr>
      <w:tr w14:paraId="1292C48B">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5BAE9A0C">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30</w:t>
            </w:r>
          </w:p>
        </w:tc>
        <w:tc>
          <w:tcPr>
            <w:tcW w:w="1600" w:type="dxa"/>
            <w:tcBorders>
              <w:top w:val="nil"/>
              <w:left w:val="nil"/>
              <w:bottom w:val="single" w:color="auto" w:sz="4" w:space="0"/>
              <w:right w:val="single" w:color="auto" w:sz="4" w:space="0"/>
            </w:tcBorders>
            <w:shd w:val="clear" w:color="000000" w:fill="FFFFFF"/>
            <w:vAlign w:val="center"/>
          </w:tcPr>
          <w:p w14:paraId="5458A6F5">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一次性使用三用喷枪头</w:t>
            </w:r>
          </w:p>
        </w:tc>
        <w:tc>
          <w:tcPr>
            <w:tcW w:w="5100" w:type="dxa"/>
            <w:tcBorders>
              <w:top w:val="nil"/>
              <w:left w:val="nil"/>
              <w:bottom w:val="single" w:color="auto" w:sz="4" w:space="0"/>
              <w:right w:val="single" w:color="auto" w:sz="4" w:space="0"/>
            </w:tcBorders>
            <w:shd w:val="clear" w:color="000000" w:fill="FFFFFF"/>
            <w:vAlign w:val="center"/>
          </w:tcPr>
          <w:p w14:paraId="6809F4B8">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P7725（彩色）125支/瓶 2瓶/盒</w:t>
            </w:r>
          </w:p>
        </w:tc>
        <w:tc>
          <w:tcPr>
            <w:tcW w:w="517" w:type="dxa"/>
            <w:tcBorders>
              <w:top w:val="nil"/>
              <w:left w:val="nil"/>
              <w:bottom w:val="single" w:color="auto" w:sz="4" w:space="0"/>
              <w:right w:val="single" w:color="auto" w:sz="4" w:space="0"/>
            </w:tcBorders>
            <w:shd w:val="clear" w:color="000000" w:fill="FFFFFF"/>
            <w:vAlign w:val="center"/>
          </w:tcPr>
          <w:p w14:paraId="60FE3060">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盒</w:t>
            </w:r>
          </w:p>
        </w:tc>
      </w:tr>
      <w:tr w14:paraId="10655AAD">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238AD107">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31</w:t>
            </w:r>
          </w:p>
        </w:tc>
        <w:tc>
          <w:tcPr>
            <w:tcW w:w="1600" w:type="dxa"/>
            <w:tcBorders>
              <w:top w:val="nil"/>
              <w:left w:val="nil"/>
              <w:bottom w:val="single" w:color="auto" w:sz="4" w:space="0"/>
              <w:right w:val="single" w:color="auto" w:sz="4" w:space="0"/>
            </w:tcBorders>
            <w:shd w:val="clear" w:color="000000" w:fill="FFFFFF"/>
            <w:vAlign w:val="center"/>
          </w:tcPr>
          <w:p w14:paraId="1F81CCCA">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金刚砂车针</w:t>
            </w:r>
          </w:p>
        </w:tc>
        <w:tc>
          <w:tcPr>
            <w:tcW w:w="5100" w:type="dxa"/>
            <w:tcBorders>
              <w:top w:val="nil"/>
              <w:left w:val="nil"/>
              <w:bottom w:val="single" w:color="auto" w:sz="4" w:space="0"/>
              <w:right w:val="single" w:color="auto" w:sz="4" w:space="0"/>
            </w:tcBorders>
            <w:shd w:val="clear" w:color="000000" w:fill="FFFFFF"/>
            <w:vAlign w:val="center"/>
          </w:tcPr>
          <w:p w14:paraId="519A33A7">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EX-21、EX-21F、EX-24 、EX-19F、WR-13、TF-13、TF-S22、TR-11、TR-11F、TR-13、TR-13F、TR-13EF、TR-S13、TC-21、TC-11F、CE-13F、CE-15F、FO-25、FO-22EF、FO-30EF、RS-31、BR-49、BR-45、BR-41、BR-31</w:t>
            </w:r>
          </w:p>
        </w:tc>
        <w:tc>
          <w:tcPr>
            <w:tcW w:w="517" w:type="dxa"/>
            <w:tcBorders>
              <w:top w:val="nil"/>
              <w:left w:val="nil"/>
              <w:bottom w:val="single" w:color="auto" w:sz="4" w:space="0"/>
              <w:right w:val="single" w:color="auto" w:sz="4" w:space="0"/>
            </w:tcBorders>
            <w:shd w:val="clear" w:color="000000" w:fill="FFFFFF"/>
            <w:vAlign w:val="center"/>
          </w:tcPr>
          <w:p w14:paraId="23BC7871">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板</w:t>
            </w:r>
          </w:p>
        </w:tc>
      </w:tr>
      <w:tr w14:paraId="442E66D9">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1B54473D">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32</w:t>
            </w:r>
          </w:p>
        </w:tc>
        <w:tc>
          <w:tcPr>
            <w:tcW w:w="1600" w:type="dxa"/>
            <w:tcBorders>
              <w:top w:val="nil"/>
              <w:left w:val="nil"/>
              <w:bottom w:val="single" w:color="auto" w:sz="4" w:space="0"/>
              <w:right w:val="single" w:color="auto" w:sz="4" w:space="0"/>
            </w:tcBorders>
            <w:shd w:val="clear" w:color="000000" w:fill="FFFFFF"/>
            <w:vAlign w:val="center"/>
          </w:tcPr>
          <w:p w14:paraId="0B3D9EF8">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车针</w:t>
            </w:r>
          </w:p>
        </w:tc>
        <w:tc>
          <w:tcPr>
            <w:tcW w:w="5100" w:type="dxa"/>
            <w:tcBorders>
              <w:top w:val="nil"/>
              <w:left w:val="nil"/>
              <w:bottom w:val="single" w:color="auto" w:sz="4" w:space="0"/>
              <w:right w:val="single" w:color="auto" w:sz="4" w:space="0"/>
            </w:tcBorders>
            <w:shd w:val="clear" w:color="000000" w:fill="FFFFFF"/>
            <w:vAlign w:val="center"/>
          </w:tcPr>
          <w:p w14:paraId="56083F39">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RA-1/RA-2/RA-3</w:t>
            </w:r>
          </w:p>
        </w:tc>
        <w:tc>
          <w:tcPr>
            <w:tcW w:w="517" w:type="dxa"/>
            <w:tcBorders>
              <w:top w:val="nil"/>
              <w:left w:val="nil"/>
              <w:bottom w:val="single" w:color="auto" w:sz="4" w:space="0"/>
              <w:right w:val="single" w:color="auto" w:sz="4" w:space="0"/>
            </w:tcBorders>
            <w:shd w:val="clear" w:color="000000" w:fill="FFFFFF"/>
            <w:vAlign w:val="center"/>
          </w:tcPr>
          <w:p w14:paraId="156E5137">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板</w:t>
            </w:r>
          </w:p>
        </w:tc>
      </w:tr>
      <w:tr w14:paraId="1EEA98D8">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432C71B1">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33</w:t>
            </w:r>
          </w:p>
        </w:tc>
        <w:tc>
          <w:tcPr>
            <w:tcW w:w="1600" w:type="dxa"/>
            <w:tcBorders>
              <w:top w:val="nil"/>
              <w:left w:val="nil"/>
              <w:bottom w:val="single" w:color="auto" w:sz="4" w:space="0"/>
              <w:right w:val="single" w:color="auto" w:sz="4" w:space="0"/>
            </w:tcBorders>
            <w:shd w:val="clear" w:color="000000" w:fill="FFFFFF"/>
            <w:vAlign w:val="center"/>
          </w:tcPr>
          <w:p w14:paraId="1B126B7E">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一次性使用牙科冲洗针头</w:t>
            </w:r>
          </w:p>
        </w:tc>
        <w:tc>
          <w:tcPr>
            <w:tcW w:w="5100" w:type="dxa"/>
            <w:tcBorders>
              <w:top w:val="nil"/>
              <w:left w:val="nil"/>
              <w:bottom w:val="single" w:color="auto" w:sz="4" w:space="0"/>
              <w:right w:val="single" w:color="auto" w:sz="4" w:space="0"/>
            </w:tcBorders>
            <w:shd w:val="clear" w:color="000000" w:fill="FFFFFF"/>
            <w:vAlign w:val="center"/>
          </w:tcPr>
          <w:p w14:paraId="2CB29299">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侧方开孔</w:t>
            </w:r>
          </w:p>
        </w:tc>
        <w:tc>
          <w:tcPr>
            <w:tcW w:w="517" w:type="dxa"/>
            <w:tcBorders>
              <w:top w:val="nil"/>
              <w:left w:val="nil"/>
              <w:bottom w:val="single" w:color="auto" w:sz="4" w:space="0"/>
              <w:right w:val="single" w:color="auto" w:sz="4" w:space="0"/>
            </w:tcBorders>
            <w:shd w:val="clear" w:color="000000" w:fill="FFFFFF"/>
            <w:vAlign w:val="center"/>
          </w:tcPr>
          <w:p w14:paraId="59AEB88B">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盒</w:t>
            </w:r>
          </w:p>
        </w:tc>
      </w:tr>
      <w:tr w14:paraId="36400883">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28F662F9">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34</w:t>
            </w:r>
          </w:p>
        </w:tc>
        <w:tc>
          <w:tcPr>
            <w:tcW w:w="1600" w:type="dxa"/>
            <w:tcBorders>
              <w:top w:val="nil"/>
              <w:left w:val="nil"/>
              <w:bottom w:val="single" w:color="auto" w:sz="4" w:space="0"/>
              <w:right w:val="single" w:color="auto" w:sz="4" w:space="0"/>
            </w:tcBorders>
            <w:shd w:val="clear" w:color="000000" w:fill="FFFFFF"/>
            <w:vAlign w:val="center"/>
          </w:tcPr>
          <w:p w14:paraId="0F3FAF65">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一次性使用口腔涂药棒</w:t>
            </w:r>
          </w:p>
        </w:tc>
        <w:tc>
          <w:tcPr>
            <w:tcW w:w="5100" w:type="dxa"/>
            <w:tcBorders>
              <w:top w:val="nil"/>
              <w:left w:val="nil"/>
              <w:bottom w:val="single" w:color="auto" w:sz="4" w:space="0"/>
              <w:right w:val="single" w:color="auto" w:sz="4" w:space="0"/>
            </w:tcBorders>
            <w:shd w:val="clear" w:color="000000" w:fill="FFFFFF"/>
            <w:vAlign w:val="center"/>
          </w:tcPr>
          <w:p w14:paraId="19386D5E">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（中号、小号）4瓶/盒</w:t>
            </w:r>
          </w:p>
        </w:tc>
        <w:tc>
          <w:tcPr>
            <w:tcW w:w="517" w:type="dxa"/>
            <w:tcBorders>
              <w:top w:val="nil"/>
              <w:left w:val="nil"/>
              <w:bottom w:val="single" w:color="auto" w:sz="4" w:space="0"/>
              <w:right w:val="single" w:color="auto" w:sz="4" w:space="0"/>
            </w:tcBorders>
            <w:shd w:val="clear" w:color="000000" w:fill="FFFFFF"/>
            <w:vAlign w:val="center"/>
          </w:tcPr>
          <w:p w14:paraId="24C8610D">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盒</w:t>
            </w:r>
          </w:p>
        </w:tc>
      </w:tr>
      <w:tr w14:paraId="37F2E6A1">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51936CCB">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35</w:t>
            </w:r>
          </w:p>
        </w:tc>
        <w:tc>
          <w:tcPr>
            <w:tcW w:w="1600" w:type="dxa"/>
            <w:tcBorders>
              <w:top w:val="nil"/>
              <w:left w:val="nil"/>
              <w:bottom w:val="single" w:color="auto" w:sz="4" w:space="0"/>
              <w:right w:val="single" w:color="auto" w:sz="4" w:space="0"/>
            </w:tcBorders>
            <w:shd w:val="clear" w:color="000000" w:fill="FFFFFF"/>
            <w:vAlign w:val="center"/>
          </w:tcPr>
          <w:p w14:paraId="1FC19478">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微创拔牙刀</w:t>
            </w:r>
          </w:p>
        </w:tc>
        <w:tc>
          <w:tcPr>
            <w:tcW w:w="5100" w:type="dxa"/>
            <w:tcBorders>
              <w:top w:val="nil"/>
              <w:left w:val="nil"/>
              <w:bottom w:val="single" w:color="auto" w:sz="4" w:space="0"/>
              <w:right w:val="single" w:color="auto" w:sz="4" w:space="0"/>
            </w:tcBorders>
            <w:shd w:val="clear" w:color="000000" w:fill="FFFFFF"/>
            <w:vAlign w:val="center"/>
          </w:tcPr>
          <w:p w14:paraId="60698892">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1#、2#、3#、4#、5#、6#、7#、8#、9#、10#、11#、12#、13#</w:t>
            </w:r>
          </w:p>
        </w:tc>
        <w:tc>
          <w:tcPr>
            <w:tcW w:w="517" w:type="dxa"/>
            <w:tcBorders>
              <w:top w:val="nil"/>
              <w:left w:val="nil"/>
              <w:bottom w:val="single" w:color="auto" w:sz="4" w:space="0"/>
              <w:right w:val="single" w:color="auto" w:sz="4" w:space="0"/>
            </w:tcBorders>
            <w:shd w:val="clear" w:color="000000" w:fill="FFFFFF"/>
            <w:vAlign w:val="center"/>
          </w:tcPr>
          <w:p w14:paraId="4BA94618">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把</w:t>
            </w:r>
          </w:p>
        </w:tc>
      </w:tr>
      <w:tr w14:paraId="3B38DC99">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7C867524">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36</w:t>
            </w:r>
          </w:p>
        </w:tc>
        <w:tc>
          <w:tcPr>
            <w:tcW w:w="1600" w:type="dxa"/>
            <w:tcBorders>
              <w:top w:val="nil"/>
              <w:left w:val="nil"/>
              <w:bottom w:val="single" w:color="auto" w:sz="4" w:space="0"/>
              <w:right w:val="single" w:color="auto" w:sz="4" w:space="0"/>
            </w:tcBorders>
            <w:shd w:val="clear" w:color="000000" w:fill="FFFFFF"/>
            <w:vAlign w:val="center"/>
          </w:tcPr>
          <w:p w14:paraId="4D48F14B">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一次性牙科注射针头</w:t>
            </w:r>
          </w:p>
        </w:tc>
        <w:tc>
          <w:tcPr>
            <w:tcW w:w="5100" w:type="dxa"/>
            <w:tcBorders>
              <w:top w:val="nil"/>
              <w:left w:val="nil"/>
              <w:bottom w:val="single" w:color="auto" w:sz="4" w:space="0"/>
              <w:right w:val="single" w:color="auto" w:sz="4" w:space="0"/>
            </w:tcBorders>
            <w:shd w:val="clear" w:color="000000" w:fill="FFFFFF"/>
            <w:vAlign w:val="center"/>
          </w:tcPr>
          <w:p w14:paraId="025DB6F9">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27G L0.4*32mm、30G S 0.3*21mm 100个/盒</w:t>
            </w:r>
          </w:p>
        </w:tc>
        <w:tc>
          <w:tcPr>
            <w:tcW w:w="517" w:type="dxa"/>
            <w:tcBorders>
              <w:top w:val="nil"/>
              <w:left w:val="nil"/>
              <w:bottom w:val="single" w:color="auto" w:sz="4" w:space="0"/>
              <w:right w:val="single" w:color="auto" w:sz="4" w:space="0"/>
            </w:tcBorders>
            <w:shd w:val="clear" w:color="000000" w:fill="FFFFFF"/>
            <w:vAlign w:val="center"/>
          </w:tcPr>
          <w:p w14:paraId="60411112">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盒</w:t>
            </w:r>
          </w:p>
        </w:tc>
      </w:tr>
      <w:tr w14:paraId="5891EC1D">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0F73AA22">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37</w:t>
            </w:r>
          </w:p>
        </w:tc>
        <w:tc>
          <w:tcPr>
            <w:tcW w:w="1600" w:type="dxa"/>
            <w:tcBorders>
              <w:top w:val="nil"/>
              <w:left w:val="nil"/>
              <w:bottom w:val="single" w:color="auto" w:sz="4" w:space="0"/>
              <w:right w:val="single" w:color="auto" w:sz="4" w:space="0"/>
            </w:tcBorders>
            <w:shd w:val="clear" w:color="000000" w:fill="FFFFFF"/>
            <w:vAlign w:val="center"/>
          </w:tcPr>
          <w:p w14:paraId="635297F1">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牙线</w:t>
            </w:r>
          </w:p>
        </w:tc>
        <w:tc>
          <w:tcPr>
            <w:tcW w:w="5100" w:type="dxa"/>
            <w:tcBorders>
              <w:top w:val="nil"/>
              <w:left w:val="nil"/>
              <w:bottom w:val="single" w:color="auto" w:sz="4" w:space="0"/>
              <w:right w:val="single" w:color="auto" w:sz="4" w:space="0"/>
            </w:tcBorders>
            <w:shd w:val="clear" w:color="000000" w:fill="FFFFFF"/>
            <w:vAlign w:val="center"/>
          </w:tcPr>
          <w:p w14:paraId="729BDE3A">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25m扁线无蜡无氟</w:t>
            </w:r>
          </w:p>
        </w:tc>
        <w:tc>
          <w:tcPr>
            <w:tcW w:w="517" w:type="dxa"/>
            <w:tcBorders>
              <w:top w:val="nil"/>
              <w:left w:val="nil"/>
              <w:bottom w:val="single" w:color="auto" w:sz="4" w:space="0"/>
              <w:right w:val="single" w:color="auto" w:sz="4" w:space="0"/>
            </w:tcBorders>
            <w:shd w:val="clear" w:color="000000" w:fill="FFFFFF"/>
            <w:vAlign w:val="center"/>
          </w:tcPr>
          <w:p w14:paraId="60A94391">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个</w:t>
            </w:r>
          </w:p>
        </w:tc>
      </w:tr>
      <w:tr w14:paraId="4E986F59">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711BF796">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38</w:t>
            </w:r>
          </w:p>
        </w:tc>
        <w:tc>
          <w:tcPr>
            <w:tcW w:w="1600" w:type="dxa"/>
            <w:tcBorders>
              <w:top w:val="nil"/>
              <w:left w:val="nil"/>
              <w:bottom w:val="single" w:color="auto" w:sz="4" w:space="0"/>
              <w:right w:val="single" w:color="auto" w:sz="4" w:space="0"/>
            </w:tcBorders>
            <w:shd w:val="clear" w:color="000000" w:fill="FFFFFF"/>
            <w:vAlign w:val="center"/>
          </w:tcPr>
          <w:p w14:paraId="58F63AA3">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咬合纸</w:t>
            </w:r>
          </w:p>
        </w:tc>
        <w:tc>
          <w:tcPr>
            <w:tcW w:w="5100" w:type="dxa"/>
            <w:tcBorders>
              <w:top w:val="nil"/>
              <w:left w:val="nil"/>
              <w:bottom w:val="single" w:color="auto" w:sz="4" w:space="0"/>
              <w:right w:val="single" w:color="auto" w:sz="4" w:space="0"/>
            </w:tcBorders>
            <w:shd w:val="clear" w:color="000000" w:fill="FFFFFF"/>
            <w:vAlign w:val="center"/>
          </w:tcPr>
          <w:p w14:paraId="793476DF">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蓝厚</w:t>
            </w:r>
          </w:p>
        </w:tc>
        <w:tc>
          <w:tcPr>
            <w:tcW w:w="517" w:type="dxa"/>
            <w:tcBorders>
              <w:top w:val="nil"/>
              <w:left w:val="nil"/>
              <w:bottom w:val="single" w:color="auto" w:sz="4" w:space="0"/>
              <w:right w:val="single" w:color="auto" w:sz="4" w:space="0"/>
            </w:tcBorders>
            <w:shd w:val="clear" w:color="000000" w:fill="FFFFFF"/>
            <w:vAlign w:val="center"/>
          </w:tcPr>
          <w:p w14:paraId="6CC14C49">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盒</w:t>
            </w:r>
          </w:p>
        </w:tc>
      </w:tr>
      <w:tr w14:paraId="70B67C51">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48F499A6">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39</w:t>
            </w:r>
          </w:p>
        </w:tc>
        <w:tc>
          <w:tcPr>
            <w:tcW w:w="1600" w:type="dxa"/>
            <w:tcBorders>
              <w:top w:val="nil"/>
              <w:left w:val="nil"/>
              <w:bottom w:val="single" w:color="auto" w:sz="4" w:space="0"/>
              <w:right w:val="single" w:color="auto" w:sz="4" w:space="0"/>
            </w:tcBorders>
            <w:shd w:val="clear" w:color="000000" w:fill="FFFFFF"/>
            <w:vAlign w:val="center"/>
          </w:tcPr>
          <w:p w14:paraId="6AB759DB">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咬合纸</w:t>
            </w:r>
          </w:p>
        </w:tc>
        <w:tc>
          <w:tcPr>
            <w:tcW w:w="5100" w:type="dxa"/>
            <w:tcBorders>
              <w:top w:val="nil"/>
              <w:left w:val="nil"/>
              <w:bottom w:val="single" w:color="auto" w:sz="4" w:space="0"/>
              <w:right w:val="single" w:color="auto" w:sz="4" w:space="0"/>
            </w:tcBorders>
            <w:shd w:val="clear" w:color="000000" w:fill="FFFFFF"/>
            <w:vAlign w:val="center"/>
          </w:tcPr>
          <w:p w14:paraId="16FF1D9F">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红薄</w:t>
            </w:r>
          </w:p>
        </w:tc>
        <w:tc>
          <w:tcPr>
            <w:tcW w:w="517" w:type="dxa"/>
            <w:tcBorders>
              <w:top w:val="nil"/>
              <w:left w:val="nil"/>
              <w:bottom w:val="single" w:color="auto" w:sz="4" w:space="0"/>
              <w:right w:val="single" w:color="auto" w:sz="4" w:space="0"/>
            </w:tcBorders>
            <w:shd w:val="clear" w:color="000000" w:fill="FFFFFF"/>
            <w:vAlign w:val="center"/>
          </w:tcPr>
          <w:p w14:paraId="5420284A">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盒</w:t>
            </w:r>
          </w:p>
        </w:tc>
      </w:tr>
      <w:tr w14:paraId="5774C030">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23CC1CAC">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40</w:t>
            </w:r>
          </w:p>
        </w:tc>
        <w:tc>
          <w:tcPr>
            <w:tcW w:w="1600" w:type="dxa"/>
            <w:tcBorders>
              <w:top w:val="nil"/>
              <w:left w:val="nil"/>
              <w:bottom w:val="single" w:color="auto" w:sz="4" w:space="0"/>
              <w:right w:val="single" w:color="auto" w:sz="4" w:space="0"/>
            </w:tcBorders>
            <w:shd w:val="clear" w:color="000000" w:fill="FFFFFF"/>
          </w:tcPr>
          <w:p w14:paraId="6874C607">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color w:val="auto"/>
              </w:rPr>
              <w:t>镍钛弹簧（拉簧）</w:t>
            </w:r>
          </w:p>
        </w:tc>
        <w:tc>
          <w:tcPr>
            <w:tcW w:w="5100" w:type="dxa"/>
            <w:tcBorders>
              <w:top w:val="nil"/>
              <w:left w:val="nil"/>
              <w:bottom w:val="single" w:color="auto" w:sz="4" w:space="0"/>
              <w:right w:val="single" w:color="auto" w:sz="4" w:space="0"/>
            </w:tcBorders>
            <w:shd w:val="clear" w:color="000000" w:fill="FFFFFF"/>
          </w:tcPr>
          <w:p w14:paraId="62DDE8B0">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color w:val="auto"/>
              </w:rPr>
              <w:t>丝径</w:t>
            </w:r>
            <w:r>
              <w:rPr>
                <w:color w:val="auto"/>
              </w:rPr>
              <w:t>0·010</w:t>
            </w:r>
          </w:p>
        </w:tc>
        <w:tc>
          <w:tcPr>
            <w:tcW w:w="517" w:type="dxa"/>
            <w:tcBorders>
              <w:top w:val="nil"/>
              <w:left w:val="nil"/>
              <w:bottom w:val="single" w:color="auto" w:sz="4" w:space="0"/>
              <w:right w:val="single" w:color="auto" w:sz="4" w:space="0"/>
            </w:tcBorders>
            <w:shd w:val="clear" w:color="000000" w:fill="FFFFFF"/>
          </w:tcPr>
          <w:p w14:paraId="76348239">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color w:val="auto"/>
              </w:rPr>
              <w:t>包</w:t>
            </w:r>
          </w:p>
        </w:tc>
      </w:tr>
      <w:tr w14:paraId="4344E59B">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34FDD877">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41</w:t>
            </w:r>
          </w:p>
        </w:tc>
        <w:tc>
          <w:tcPr>
            <w:tcW w:w="1600" w:type="dxa"/>
            <w:tcBorders>
              <w:top w:val="nil"/>
              <w:left w:val="nil"/>
              <w:bottom w:val="single" w:color="auto" w:sz="4" w:space="0"/>
              <w:right w:val="single" w:color="auto" w:sz="4" w:space="0"/>
            </w:tcBorders>
            <w:shd w:val="clear" w:color="000000" w:fill="FFFFFF"/>
          </w:tcPr>
          <w:p w14:paraId="09661DB5">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color w:val="auto"/>
              </w:rPr>
              <w:t>镍钛弹簧（推簧）</w:t>
            </w:r>
          </w:p>
        </w:tc>
        <w:tc>
          <w:tcPr>
            <w:tcW w:w="5100" w:type="dxa"/>
            <w:tcBorders>
              <w:top w:val="nil"/>
              <w:left w:val="nil"/>
              <w:bottom w:val="single" w:color="auto" w:sz="4" w:space="0"/>
              <w:right w:val="single" w:color="auto" w:sz="4" w:space="0"/>
            </w:tcBorders>
            <w:shd w:val="clear" w:color="000000" w:fill="FFFFFF"/>
          </w:tcPr>
          <w:p w14:paraId="2D8E5F61">
            <w:pPr>
              <w:kinsoku/>
              <w:autoSpaceDE/>
              <w:autoSpaceDN/>
              <w:adjustRightInd/>
              <w:snapToGrid/>
              <w:jc w:val="both"/>
              <w:textAlignment w:val="auto"/>
              <w:rPr>
                <w:rFonts w:hint="eastAsia" w:ascii="宋体" w:hAnsi="宋体" w:eastAsia="宋体" w:cs="宋体"/>
                <w:snapToGrid/>
                <w:color w:val="auto"/>
              </w:rPr>
            </w:pPr>
            <w:r>
              <w:rPr>
                <w:color w:val="auto"/>
              </w:rPr>
              <w:t>0·010</w:t>
            </w:r>
            <w:r>
              <w:rPr>
                <w:rFonts w:hint="eastAsia" w:ascii="宋体" w:hAnsi="宋体" w:eastAsia="宋体" w:cs="宋体"/>
                <w:color w:val="auto"/>
              </w:rPr>
              <w:t>、</w:t>
            </w:r>
            <w:r>
              <w:rPr>
                <w:color w:val="auto"/>
              </w:rPr>
              <w:t>0·012</w:t>
            </w:r>
          </w:p>
        </w:tc>
        <w:tc>
          <w:tcPr>
            <w:tcW w:w="517" w:type="dxa"/>
            <w:tcBorders>
              <w:top w:val="nil"/>
              <w:left w:val="nil"/>
              <w:bottom w:val="single" w:color="auto" w:sz="4" w:space="0"/>
              <w:right w:val="single" w:color="auto" w:sz="4" w:space="0"/>
            </w:tcBorders>
            <w:shd w:val="clear" w:color="000000" w:fill="FFFFFF"/>
          </w:tcPr>
          <w:p w14:paraId="49EDCFAC">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color w:val="auto"/>
              </w:rPr>
              <w:t>包</w:t>
            </w:r>
          </w:p>
        </w:tc>
      </w:tr>
      <w:tr w14:paraId="66265204">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45294945">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42</w:t>
            </w:r>
          </w:p>
        </w:tc>
        <w:tc>
          <w:tcPr>
            <w:tcW w:w="1600" w:type="dxa"/>
            <w:tcBorders>
              <w:top w:val="nil"/>
              <w:left w:val="nil"/>
              <w:bottom w:val="single" w:color="auto" w:sz="4" w:space="0"/>
              <w:right w:val="single" w:color="auto" w:sz="4" w:space="0"/>
            </w:tcBorders>
            <w:shd w:val="clear" w:color="000000" w:fill="FFFFFF"/>
          </w:tcPr>
          <w:p w14:paraId="5BECAD5D">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color w:val="auto"/>
              </w:rPr>
              <w:t>临时冠桥</w:t>
            </w:r>
          </w:p>
        </w:tc>
        <w:tc>
          <w:tcPr>
            <w:tcW w:w="5100" w:type="dxa"/>
            <w:tcBorders>
              <w:top w:val="nil"/>
              <w:left w:val="nil"/>
              <w:bottom w:val="single" w:color="auto" w:sz="4" w:space="0"/>
              <w:right w:val="single" w:color="auto" w:sz="4" w:space="0"/>
            </w:tcBorders>
            <w:shd w:val="clear" w:color="000000" w:fill="FFFFFF"/>
          </w:tcPr>
          <w:p w14:paraId="21C3A5B3">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color w:val="auto"/>
              </w:rPr>
              <w:t>注射型</w:t>
            </w:r>
          </w:p>
        </w:tc>
        <w:tc>
          <w:tcPr>
            <w:tcW w:w="517" w:type="dxa"/>
            <w:tcBorders>
              <w:top w:val="nil"/>
              <w:left w:val="nil"/>
              <w:bottom w:val="single" w:color="auto" w:sz="4" w:space="0"/>
              <w:right w:val="single" w:color="auto" w:sz="4" w:space="0"/>
            </w:tcBorders>
            <w:shd w:val="clear" w:color="000000" w:fill="FFFFFF"/>
          </w:tcPr>
          <w:p w14:paraId="69B8807E">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color w:val="auto"/>
              </w:rPr>
              <w:t>支</w:t>
            </w:r>
          </w:p>
        </w:tc>
      </w:tr>
      <w:tr w14:paraId="73AE9660">
        <w:tblPrEx>
          <w:tblCellMar>
            <w:top w:w="0" w:type="dxa"/>
            <w:left w:w="108" w:type="dxa"/>
            <w:bottom w:w="0" w:type="dxa"/>
            <w:right w:w="108" w:type="dxa"/>
          </w:tblCellMar>
        </w:tblPrEx>
        <w:trPr>
          <w:trHeight w:val="761" w:hRule="atLeast"/>
        </w:trPr>
        <w:tc>
          <w:tcPr>
            <w:tcW w:w="1000" w:type="dxa"/>
            <w:tcBorders>
              <w:top w:val="single" w:color="auto" w:sz="4" w:space="0"/>
              <w:left w:val="single" w:color="auto" w:sz="4" w:space="0"/>
              <w:bottom w:val="single" w:color="auto" w:sz="4" w:space="0"/>
              <w:right w:val="single" w:color="auto" w:sz="4" w:space="0"/>
            </w:tcBorders>
            <w:shd w:val="clear" w:color="000000" w:fill="FFFFFF"/>
            <w:vAlign w:val="center"/>
          </w:tcPr>
          <w:p w14:paraId="67254109">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43</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14:paraId="1B3CF174">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吸潮纸尖</w:t>
            </w:r>
          </w:p>
        </w:tc>
        <w:tc>
          <w:tcPr>
            <w:tcW w:w="5100" w:type="dxa"/>
            <w:tcBorders>
              <w:top w:val="single" w:color="auto" w:sz="4" w:space="0"/>
              <w:left w:val="single" w:color="auto" w:sz="4" w:space="0"/>
              <w:bottom w:val="single" w:color="auto" w:sz="4" w:space="0"/>
              <w:right w:val="single" w:color="auto" w:sz="4" w:space="0"/>
            </w:tcBorders>
            <w:shd w:val="clear" w:color="000000" w:fill="FFFFFF"/>
            <w:vAlign w:val="center"/>
          </w:tcPr>
          <w:p w14:paraId="0C07BA4C">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锥度：02；号数：20#、25#、30#、35#</w:t>
            </w:r>
          </w:p>
        </w:tc>
        <w:tc>
          <w:tcPr>
            <w:tcW w:w="517" w:type="dxa"/>
            <w:tcBorders>
              <w:top w:val="single" w:color="auto" w:sz="4" w:space="0"/>
              <w:left w:val="single" w:color="auto" w:sz="4" w:space="0"/>
              <w:bottom w:val="single" w:color="auto" w:sz="4" w:space="0"/>
              <w:right w:val="single" w:color="auto" w:sz="4" w:space="0"/>
            </w:tcBorders>
            <w:shd w:val="clear" w:color="000000" w:fill="FFFFFF"/>
            <w:vAlign w:val="center"/>
          </w:tcPr>
          <w:p w14:paraId="1F82B035">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盒</w:t>
            </w:r>
          </w:p>
        </w:tc>
      </w:tr>
      <w:tr w14:paraId="7618BA10">
        <w:tblPrEx>
          <w:tblCellMar>
            <w:top w:w="0" w:type="dxa"/>
            <w:left w:w="108" w:type="dxa"/>
            <w:bottom w:w="0" w:type="dxa"/>
            <w:right w:w="108" w:type="dxa"/>
          </w:tblCellMar>
        </w:tblPrEx>
        <w:trPr>
          <w:trHeight w:val="761" w:hRule="atLeast"/>
        </w:trPr>
        <w:tc>
          <w:tcPr>
            <w:tcW w:w="1000" w:type="dxa"/>
            <w:tcBorders>
              <w:top w:val="single" w:color="auto" w:sz="4" w:space="0"/>
              <w:left w:val="single" w:color="auto" w:sz="4" w:space="0"/>
              <w:bottom w:val="single" w:color="auto" w:sz="4" w:space="0"/>
              <w:right w:val="single" w:color="auto" w:sz="4" w:space="0"/>
            </w:tcBorders>
            <w:shd w:val="clear" w:color="000000" w:fill="FFFFFF"/>
            <w:vAlign w:val="center"/>
          </w:tcPr>
          <w:p w14:paraId="0BCBD8C4">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44</w:t>
            </w:r>
          </w:p>
        </w:tc>
        <w:tc>
          <w:tcPr>
            <w:tcW w:w="1600" w:type="dxa"/>
            <w:tcBorders>
              <w:top w:val="single" w:color="auto" w:sz="4" w:space="0"/>
              <w:left w:val="nil"/>
              <w:bottom w:val="single" w:color="auto" w:sz="4" w:space="0"/>
              <w:right w:val="single" w:color="auto" w:sz="4" w:space="0"/>
            </w:tcBorders>
            <w:shd w:val="clear" w:color="000000" w:fill="FFFFFF"/>
            <w:vAlign w:val="center"/>
          </w:tcPr>
          <w:p w14:paraId="26477C4B">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吸潮纸尖</w:t>
            </w:r>
          </w:p>
        </w:tc>
        <w:tc>
          <w:tcPr>
            <w:tcW w:w="5100" w:type="dxa"/>
            <w:tcBorders>
              <w:top w:val="single" w:color="auto" w:sz="4" w:space="0"/>
              <w:left w:val="nil"/>
              <w:bottom w:val="single" w:color="auto" w:sz="4" w:space="0"/>
              <w:right w:val="single" w:color="auto" w:sz="4" w:space="0"/>
            </w:tcBorders>
            <w:shd w:val="clear" w:color="000000" w:fill="FFFFFF"/>
            <w:vAlign w:val="center"/>
          </w:tcPr>
          <w:p w14:paraId="1F781FB7">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锥度：04；号数：20#、25#、30#、35#</w:t>
            </w:r>
          </w:p>
        </w:tc>
        <w:tc>
          <w:tcPr>
            <w:tcW w:w="517" w:type="dxa"/>
            <w:tcBorders>
              <w:top w:val="single" w:color="auto" w:sz="4" w:space="0"/>
              <w:left w:val="nil"/>
              <w:bottom w:val="single" w:color="auto" w:sz="4" w:space="0"/>
              <w:right w:val="single" w:color="auto" w:sz="4" w:space="0"/>
            </w:tcBorders>
            <w:shd w:val="clear" w:color="000000" w:fill="FFFFFF"/>
            <w:vAlign w:val="center"/>
          </w:tcPr>
          <w:p w14:paraId="5E657A7B">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盒</w:t>
            </w:r>
          </w:p>
        </w:tc>
      </w:tr>
      <w:tr w14:paraId="642F82B0">
        <w:tblPrEx>
          <w:tblCellMar>
            <w:top w:w="0" w:type="dxa"/>
            <w:left w:w="108" w:type="dxa"/>
            <w:bottom w:w="0" w:type="dxa"/>
            <w:right w:w="108" w:type="dxa"/>
          </w:tblCellMar>
        </w:tblPrEx>
        <w:trPr>
          <w:trHeight w:val="761" w:hRule="atLeast"/>
        </w:trPr>
        <w:tc>
          <w:tcPr>
            <w:tcW w:w="1000" w:type="dxa"/>
            <w:tcBorders>
              <w:top w:val="single" w:color="auto" w:sz="4" w:space="0"/>
              <w:left w:val="single" w:color="auto" w:sz="4" w:space="0"/>
              <w:bottom w:val="single" w:color="auto" w:sz="4" w:space="0"/>
              <w:right w:val="single" w:color="auto" w:sz="4" w:space="0"/>
            </w:tcBorders>
            <w:shd w:val="clear" w:color="000000" w:fill="FFFFFF"/>
            <w:vAlign w:val="center"/>
          </w:tcPr>
          <w:p w14:paraId="2DA701E8">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45</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14:paraId="7B00F220">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1%次氯酸钠消毒液</w:t>
            </w:r>
          </w:p>
        </w:tc>
        <w:tc>
          <w:tcPr>
            <w:tcW w:w="5100" w:type="dxa"/>
            <w:tcBorders>
              <w:top w:val="single" w:color="auto" w:sz="4" w:space="0"/>
              <w:left w:val="single" w:color="auto" w:sz="4" w:space="0"/>
              <w:bottom w:val="single" w:color="auto" w:sz="4" w:space="0"/>
              <w:right w:val="single" w:color="auto" w:sz="4" w:space="0"/>
            </w:tcBorders>
            <w:shd w:val="clear" w:color="000000" w:fill="FFFFFF"/>
            <w:vAlign w:val="center"/>
          </w:tcPr>
          <w:p w14:paraId="6E55B573">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1%(250ml)</w:t>
            </w:r>
          </w:p>
        </w:tc>
        <w:tc>
          <w:tcPr>
            <w:tcW w:w="517" w:type="dxa"/>
            <w:tcBorders>
              <w:top w:val="single" w:color="auto" w:sz="4" w:space="0"/>
              <w:left w:val="single" w:color="auto" w:sz="4" w:space="0"/>
              <w:bottom w:val="single" w:color="auto" w:sz="4" w:space="0"/>
              <w:right w:val="single" w:color="auto" w:sz="4" w:space="0"/>
            </w:tcBorders>
            <w:shd w:val="clear" w:color="000000" w:fill="FFFFFF"/>
            <w:vAlign w:val="center"/>
          </w:tcPr>
          <w:p w14:paraId="691EF87B">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瓶</w:t>
            </w:r>
          </w:p>
        </w:tc>
      </w:tr>
      <w:tr w14:paraId="7F55E665">
        <w:tblPrEx>
          <w:tblCellMar>
            <w:top w:w="0" w:type="dxa"/>
            <w:left w:w="108" w:type="dxa"/>
            <w:bottom w:w="0" w:type="dxa"/>
            <w:right w:w="108" w:type="dxa"/>
          </w:tblCellMar>
        </w:tblPrEx>
        <w:trPr>
          <w:trHeight w:val="761" w:hRule="atLeast"/>
        </w:trPr>
        <w:tc>
          <w:tcPr>
            <w:tcW w:w="1000" w:type="dxa"/>
            <w:tcBorders>
              <w:top w:val="single" w:color="auto" w:sz="4" w:space="0"/>
              <w:left w:val="single" w:color="auto" w:sz="4" w:space="0"/>
              <w:bottom w:val="single" w:color="auto" w:sz="4" w:space="0"/>
              <w:right w:val="single" w:color="auto" w:sz="4" w:space="0"/>
            </w:tcBorders>
            <w:shd w:val="clear" w:color="000000" w:fill="FFFFFF"/>
            <w:vAlign w:val="center"/>
          </w:tcPr>
          <w:p w14:paraId="0DB58B62">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46</w:t>
            </w:r>
          </w:p>
        </w:tc>
        <w:tc>
          <w:tcPr>
            <w:tcW w:w="1600" w:type="dxa"/>
            <w:tcBorders>
              <w:top w:val="single" w:color="auto" w:sz="4" w:space="0"/>
              <w:left w:val="nil"/>
              <w:bottom w:val="single" w:color="auto" w:sz="4" w:space="0"/>
              <w:right w:val="single" w:color="auto" w:sz="4" w:space="0"/>
            </w:tcBorders>
            <w:shd w:val="clear" w:color="000000" w:fill="FFFFFF"/>
            <w:vAlign w:val="center"/>
          </w:tcPr>
          <w:p w14:paraId="08B0E23B">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3%次氯酸钠消毒液</w:t>
            </w:r>
          </w:p>
        </w:tc>
        <w:tc>
          <w:tcPr>
            <w:tcW w:w="5100" w:type="dxa"/>
            <w:tcBorders>
              <w:top w:val="single" w:color="auto" w:sz="4" w:space="0"/>
              <w:left w:val="nil"/>
              <w:bottom w:val="single" w:color="auto" w:sz="4" w:space="0"/>
              <w:right w:val="single" w:color="auto" w:sz="4" w:space="0"/>
            </w:tcBorders>
            <w:shd w:val="clear" w:color="000000" w:fill="FFFFFF"/>
            <w:vAlign w:val="center"/>
          </w:tcPr>
          <w:p w14:paraId="04E3AAAF">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3%(250ml)</w:t>
            </w:r>
          </w:p>
        </w:tc>
        <w:tc>
          <w:tcPr>
            <w:tcW w:w="517" w:type="dxa"/>
            <w:tcBorders>
              <w:top w:val="single" w:color="auto" w:sz="4" w:space="0"/>
              <w:left w:val="nil"/>
              <w:bottom w:val="single" w:color="auto" w:sz="4" w:space="0"/>
              <w:right w:val="single" w:color="auto" w:sz="4" w:space="0"/>
            </w:tcBorders>
            <w:shd w:val="clear" w:color="000000" w:fill="FFFFFF"/>
            <w:vAlign w:val="center"/>
          </w:tcPr>
          <w:p w14:paraId="2D17A65C">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瓶</w:t>
            </w:r>
          </w:p>
        </w:tc>
      </w:tr>
      <w:tr w14:paraId="5D03EECD">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1D749BC4">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47</w:t>
            </w:r>
          </w:p>
        </w:tc>
        <w:tc>
          <w:tcPr>
            <w:tcW w:w="1600" w:type="dxa"/>
            <w:tcBorders>
              <w:top w:val="nil"/>
              <w:left w:val="nil"/>
              <w:bottom w:val="single" w:color="auto" w:sz="4" w:space="0"/>
              <w:right w:val="single" w:color="auto" w:sz="4" w:space="0"/>
            </w:tcBorders>
            <w:shd w:val="clear" w:color="000000" w:fill="FFFFFF"/>
            <w:vAlign w:val="center"/>
          </w:tcPr>
          <w:p w14:paraId="1D887769">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朗力慢失  消毒凝胶</w:t>
            </w:r>
          </w:p>
        </w:tc>
        <w:tc>
          <w:tcPr>
            <w:tcW w:w="5100" w:type="dxa"/>
            <w:tcBorders>
              <w:top w:val="nil"/>
              <w:left w:val="nil"/>
              <w:bottom w:val="single" w:color="auto" w:sz="4" w:space="0"/>
              <w:right w:val="single" w:color="auto" w:sz="4" w:space="0"/>
            </w:tcBorders>
            <w:shd w:val="clear" w:color="000000" w:fill="FFFFFF"/>
            <w:vAlign w:val="center"/>
          </w:tcPr>
          <w:p w14:paraId="1759BC62">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慢失，1g</w:t>
            </w:r>
          </w:p>
        </w:tc>
        <w:tc>
          <w:tcPr>
            <w:tcW w:w="517" w:type="dxa"/>
            <w:tcBorders>
              <w:top w:val="nil"/>
              <w:left w:val="nil"/>
              <w:bottom w:val="single" w:color="auto" w:sz="4" w:space="0"/>
              <w:right w:val="single" w:color="auto" w:sz="4" w:space="0"/>
            </w:tcBorders>
            <w:shd w:val="clear" w:color="000000" w:fill="FFFFFF"/>
            <w:vAlign w:val="center"/>
          </w:tcPr>
          <w:p w14:paraId="689CA8C8">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支</w:t>
            </w:r>
          </w:p>
        </w:tc>
      </w:tr>
      <w:tr w14:paraId="33F83419">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7AED08C2">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48</w:t>
            </w:r>
          </w:p>
        </w:tc>
        <w:tc>
          <w:tcPr>
            <w:tcW w:w="1600" w:type="dxa"/>
            <w:tcBorders>
              <w:top w:val="nil"/>
              <w:left w:val="nil"/>
              <w:bottom w:val="single" w:color="auto" w:sz="4" w:space="0"/>
              <w:right w:val="single" w:color="auto" w:sz="4" w:space="0"/>
            </w:tcBorders>
            <w:shd w:val="clear" w:color="000000" w:fill="FFFFFF"/>
            <w:vAlign w:val="center"/>
          </w:tcPr>
          <w:p w14:paraId="7275F5F5">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光固化复合树脂</w:t>
            </w:r>
          </w:p>
        </w:tc>
        <w:tc>
          <w:tcPr>
            <w:tcW w:w="5100" w:type="dxa"/>
            <w:tcBorders>
              <w:top w:val="nil"/>
              <w:left w:val="nil"/>
              <w:bottom w:val="single" w:color="auto" w:sz="4" w:space="0"/>
              <w:right w:val="single" w:color="auto" w:sz="4" w:space="0"/>
            </w:tcBorders>
            <w:shd w:val="clear" w:color="000000" w:fill="FFFFFF"/>
            <w:vAlign w:val="center"/>
          </w:tcPr>
          <w:p w14:paraId="32699F08">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通用</w:t>
            </w:r>
          </w:p>
        </w:tc>
        <w:tc>
          <w:tcPr>
            <w:tcW w:w="517" w:type="dxa"/>
            <w:tcBorders>
              <w:top w:val="nil"/>
              <w:left w:val="nil"/>
              <w:bottom w:val="single" w:color="auto" w:sz="4" w:space="0"/>
              <w:right w:val="single" w:color="auto" w:sz="4" w:space="0"/>
            </w:tcBorders>
            <w:shd w:val="clear" w:color="000000" w:fill="FFFFFF"/>
            <w:vAlign w:val="center"/>
          </w:tcPr>
          <w:p w14:paraId="1906C675">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支</w:t>
            </w:r>
          </w:p>
        </w:tc>
      </w:tr>
      <w:tr w14:paraId="2A766EBF">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53F36265">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49</w:t>
            </w:r>
          </w:p>
        </w:tc>
        <w:tc>
          <w:tcPr>
            <w:tcW w:w="1600" w:type="dxa"/>
            <w:tcBorders>
              <w:top w:val="nil"/>
              <w:left w:val="nil"/>
              <w:bottom w:val="single" w:color="auto" w:sz="4" w:space="0"/>
              <w:right w:val="single" w:color="auto" w:sz="4" w:space="0"/>
            </w:tcBorders>
            <w:shd w:val="clear" w:color="000000" w:fill="FFFFFF"/>
            <w:vAlign w:val="center"/>
          </w:tcPr>
          <w:p w14:paraId="3B12A930">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去腐凝胶</w:t>
            </w:r>
          </w:p>
        </w:tc>
        <w:tc>
          <w:tcPr>
            <w:tcW w:w="5100" w:type="dxa"/>
            <w:tcBorders>
              <w:top w:val="nil"/>
              <w:left w:val="nil"/>
              <w:bottom w:val="single" w:color="auto" w:sz="4" w:space="0"/>
              <w:right w:val="single" w:color="auto" w:sz="4" w:space="0"/>
            </w:tcBorders>
            <w:shd w:val="clear" w:color="000000" w:fill="FFFFFF"/>
            <w:vAlign w:val="center"/>
          </w:tcPr>
          <w:p w14:paraId="55F170E0">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注射型1.2g/支</w:t>
            </w:r>
          </w:p>
        </w:tc>
        <w:tc>
          <w:tcPr>
            <w:tcW w:w="517" w:type="dxa"/>
            <w:tcBorders>
              <w:top w:val="nil"/>
              <w:left w:val="nil"/>
              <w:bottom w:val="single" w:color="auto" w:sz="4" w:space="0"/>
              <w:right w:val="single" w:color="auto" w:sz="4" w:space="0"/>
            </w:tcBorders>
            <w:shd w:val="clear" w:color="000000" w:fill="FFFFFF"/>
            <w:vAlign w:val="center"/>
          </w:tcPr>
          <w:p w14:paraId="2A84246F">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支</w:t>
            </w:r>
          </w:p>
        </w:tc>
      </w:tr>
      <w:tr w14:paraId="4367735B">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1C83669D">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50</w:t>
            </w:r>
          </w:p>
        </w:tc>
        <w:tc>
          <w:tcPr>
            <w:tcW w:w="1600" w:type="dxa"/>
            <w:tcBorders>
              <w:top w:val="nil"/>
              <w:left w:val="nil"/>
              <w:bottom w:val="single" w:color="auto" w:sz="4" w:space="0"/>
              <w:right w:val="single" w:color="auto" w:sz="4" w:space="0"/>
            </w:tcBorders>
            <w:shd w:val="clear" w:color="000000" w:fill="FFFFFF"/>
            <w:vAlign w:val="center"/>
          </w:tcPr>
          <w:p w14:paraId="7804449D">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超声洁牙机工作尖</w:t>
            </w:r>
          </w:p>
        </w:tc>
        <w:tc>
          <w:tcPr>
            <w:tcW w:w="5100" w:type="dxa"/>
            <w:tcBorders>
              <w:top w:val="nil"/>
              <w:left w:val="nil"/>
              <w:bottom w:val="single" w:color="auto" w:sz="4" w:space="0"/>
              <w:right w:val="single" w:color="auto" w:sz="4" w:space="0"/>
            </w:tcBorders>
            <w:shd w:val="clear" w:color="000000" w:fill="FFFFFF"/>
            <w:vAlign w:val="center"/>
          </w:tcPr>
          <w:p w14:paraId="56C921FC">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龈上、龈下</w:t>
            </w:r>
          </w:p>
        </w:tc>
        <w:tc>
          <w:tcPr>
            <w:tcW w:w="517" w:type="dxa"/>
            <w:tcBorders>
              <w:top w:val="nil"/>
              <w:left w:val="nil"/>
              <w:bottom w:val="single" w:color="auto" w:sz="4" w:space="0"/>
              <w:right w:val="single" w:color="auto" w:sz="4" w:space="0"/>
            </w:tcBorders>
            <w:shd w:val="clear" w:color="000000" w:fill="FFFFFF"/>
            <w:vAlign w:val="center"/>
          </w:tcPr>
          <w:p w14:paraId="7D29B090">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板</w:t>
            </w:r>
          </w:p>
        </w:tc>
      </w:tr>
      <w:tr w14:paraId="05921C07">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72C14B63">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51</w:t>
            </w:r>
          </w:p>
        </w:tc>
        <w:tc>
          <w:tcPr>
            <w:tcW w:w="1600" w:type="dxa"/>
            <w:tcBorders>
              <w:top w:val="nil"/>
              <w:left w:val="nil"/>
              <w:bottom w:val="single" w:color="auto" w:sz="4" w:space="0"/>
              <w:right w:val="single" w:color="auto" w:sz="4" w:space="0"/>
            </w:tcBorders>
            <w:shd w:val="clear" w:color="000000" w:fill="FFFFFF"/>
            <w:vAlign w:val="center"/>
          </w:tcPr>
          <w:p w14:paraId="7C76134A">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抛光杯</w:t>
            </w:r>
          </w:p>
        </w:tc>
        <w:tc>
          <w:tcPr>
            <w:tcW w:w="5100" w:type="dxa"/>
            <w:tcBorders>
              <w:top w:val="nil"/>
              <w:left w:val="nil"/>
              <w:bottom w:val="single" w:color="auto" w:sz="4" w:space="0"/>
              <w:right w:val="single" w:color="auto" w:sz="4" w:space="0"/>
            </w:tcBorders>
            <w:shd w:val="clear" w:color="000000" w:fill="FFFFFF"/>
            <w:vAlign w:val="center"/>
          </w:tcPr>
          <w:p w14:paraId="58CF07AD">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P-C505</w:t>
            </w:r>
          </w:p>
        </w:tc>
        <w:tc>
          <w:tcPr>
            <w:tcW w:w="517" w:type="dxa"/>
            <w:tcBorders>
              <w:top w:val="nil"/>
              <w:left w:val="nil"/>
              <w:bottom w:val="single" w:color="auto" w:sz="4" w:space="0"/>
              <w:right w:val="single" w:color="auto" w:sz="4" w:space="0"/>
            </w:tcBorders>
            <w:shd w:val="clear" w:color="000000" w:fill="FFFFFF"/>
            <w:vAlign w:val="center"/>
          </w:tcPr>
          <w:p w14:paraId="19665330">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盒</w:t>
            </w:r>
          </w:p>
        </w:tc>
      </w:tr>
      <w:tr w14:paraId="173F0586">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5149E5E0">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52</w:t>
            </w:r>
          </w:p>
        </w:tc>
        <w:tc>
          <w:tcPr>
            <w:tcW w:w="1600" w:type="dxa"/>
            <w:tcBorders>
              <w:top w:val="nil"/>
              <w:left w:val="nil"/>
              <w:bottom w:val="single" w:color="auto" w:sz="4" w:space="0"/>
              <w:right w:val="single" w:color="auto" w:sz="4" w:space="0"/>
            </w:tcBorders>
            <w:shd w:val="clear" w:color="000000" w:fill="FFFFFF"/>
            <w:vAlign w:val="center"/>
          </w:tcPr>
          <w:p w14:paraId="1B049818">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抛光刷</w:t>
            </w:r>
          </w:p>
        </w:tc>
        <w:tc>
          <w:tcPr>
            <w:tcW w:w="5100" w:type="dxa"/>
            <w:tcBorders>
              <w:top w:val="nil"/>
              <w:left w:val="nil"/>
              <w:bottom w:val="single" w:color="auto" w:sz="4" w:space="0"/>
              <w:right w:val="single" w:color="auto" w:sz="4" w:space="0"/>
            </w:tcBorders>
            <w:shd w:val="clear" w:color="000000" w:fill="FFFFFF"/>
            <w:vAlign w:val="center"/>
          </w:tcPr>
          <w:p w14:paraId="1A4BA2C5">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锥形</w:t>
            </w:r>
          </w:p>
        </w:tc>
        <w:tc>
          <w:tcPr>
            <w:tcW w:w="517" w:type="dxa"/>
            <w:tcBorders>
              <w:top w:val="nil"/>
              <w:left w:val="nil"/>
              <w:bottom w:val="single" w:color="auto" w:sz="4" w:space="0"/>
              <w:right w:val="single" w:color="auto" w:sz="4" w:space="0"/>
            </w:tcBorders>
            <w:shd w:val="clear" w:color="000000" w:fill="FFFFFF"/>
            <w:vAlign w:val="center"/>
          </w:tcPr>
          <w:p w14:paraId="62B00F12">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盒</w:t>
            </w:r>
          </w:p>
        </w:tc>
      </w:tr>
      <w:tr w14:paraId="0BE90C23">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67C3B34E">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53</w:t>
            </w:r>
          </w:p>
        </w:tc>
        <w:tc>
          <w:tcPr>
            <w:tcW w:w="1600" w:type="dxa"/>
            <w:tcBorders>
              <w:top w:val="nil"/>
              <w:left w:val="nil"/>
              <w:bottom w:val="single" w:color="auto" w:sz="4" w:space="0"/>
              <w:right w:val="single" w:color="auto" w:sz="4" w:space="0"/>
            </w:tcBorders>
            <w:shd w:val="clear" w:color="000000" w:fill="FFFFFF"/>
            <w:vAlign w:val="center"/>
          </w:tcPr>
          <w:p w14:paraId="59C29811">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牙科超硬石膏</w:t>
            </w:r>
          </w:p>
        </w:tc>
        <w:tc>
          <w:tcPr>
            <w:tcW w:w="5100" w:type="dxa"/>
            <w:tcBorders>
              <w:top w:val="nil"/>
              <w:left w:val="nil"/>
              <w:bottom w:val="single" w:color="auto" w:sz="4" w:space="0"/>
              <w:right w:val="single" w:color="auto" w:sz="4" w:space="0"/>
            </w:tcBorders>
            <w:shd w:val="clear" w:color="000000" w:fill="FFFFFF"/>
            <w:vAlign w:val="center"/>
          </w:tcPr>
          <w:p w14:paraId="1950B120">
            <w:pPr>
              <w:kinsoku/>
              <w:autoSpaceDE/>
              <w:autoSpaceDN/>
              <w:adjustRightInd/>
              <w:snapToGrid/>
              <w:jc w:val="both"/>
              <w:textAlignment w:val="auto"/>
              <w:rPr>
                <w:rFonts w:hint="eastAsia" w:ascii="新宋体" w:hAnsi="新宋体" w:eastAsia="新宋体" w:cs="宋体"/>
                <w:snapToGrid/>
                <w:color w:val="auto"/>
              </w:rPr>
            </w:pPr>
            <w:r>
              <w:rPr>
                <w:rFonts w:hint="eastAsia" w:ascii="新宋体" w:hAnsi="新宋体" w:eastAsia="新宋体" w:cs="宋体"/>
                <w:snapToGrid/>
                <w:color w:val="auto"/>
              </w:rPr>
              <w:t>1.5KG</w:t>
            </w:r>
          </w:p>
        </w:tc>
        <w:tc>
          <w:tcPr>
            <w:tcW w:w="517" w:type="dxa"/>
            <w:tcBorders>
              <w:top w:val="nil"/>
              <w:left w:val="nil"/>
              <w:bottom w:val="single" w:color="auto" w:sz="4" w:space="0"/>
              <w:right w:val="single" w:color="auto" w:sz="4" w:space="0"/>
            </w:tcBorders>
            <w:shd w:val="clear" w:color="000000" w:fill="FFFFFF"/>
            <w:vAlign w:val="center"/>
          </w:tcPr>
          <w:p w14:paraId="47A7D026">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袋</w:t>
            </w:r>
          </w:p>
        </w:tc>
      </w:tr>
      <w:tr w14:paraId="38F07EFF">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06835563">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54</w:t>
            </w:r>
          </w:p>
        </w:tc>
        <w:tc>
          <w:tcPr>
            <w:tcW w:w="1600" w:type="dxa"/>
            <w:tcBorders>
              <w:top w:val="nil"/>
              <w:left w:val="nil"/>
              <w:bottom w:val="single" w:color="auto" w:sz="4" w:space="0"/>
              <w:right w:val="single" w:color="auto" w:sz="4" w:space="0"/>
            </w:tcBorders>
            <w:shd w:val="clear" w:color="000000" w:fill="FFFFFF"/>
            <w:vAlign w:val="center"/>
          </w:tcPr>
          <w:p w14:paraId="776F730E">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藻酸盐印膜材料</w:t>
            </w:r>
          </w:p>
        </w:tc>
        <w:tc>
          <w:tcPr>
            <w:tcW w:w="5100" w:type="dxa"/>
            <w:tcBorders>
              <w:top w:val="nil"/>
              <w:left w:val="nil"/>
              <w:bottom w:val="single" w:color="auto" w:sz="4" w:space="0"/>
              <w:right w:val="single" w:color="auto" w:sz="4" w:space="0"/>
            </w:tcBorders>
            <w:shd w:val="clear" w:color="000000" w:fill="FFFFFF"/>
            <w:vAlign w:val="center"/>
          </w:tcPr>
          <w:p w14:paraId="099DD3DB">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普通凝固型</w:t>
            </w:r>
          </w:p>
        </w:tc>
        <w:tc>
          <w:tcPr>
            <w:tcW w:w="517" w:type="dxa"/>
            <w:tcBorders>
              <w:top w:val="nil"/>
              <w:left w:val="nil"/>
              <w:bottom w:val="single" w:color="auto" w:sz="4" w:space="0"/>
              <w:right w:val="single" w:color="auto" w:sz="4" w:space="0"/>
            </w:tcBorders>
            <w:shd w:val="clear" w:color="000000" w:fill="FFFFFF"/>
            <w:vAlign w:val="center"/>
          </w:tcPr>
          <w:p w14:paraId="06D51E1A">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桶</w:t>
            </w:r>
          </w:p>
        </w:tc>
      </w:tr>
      <w:tr w14:paraId="0691DC2E">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7D44D546">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55</w:t>
            </w:r>
          </w:p>
        </w:tc>
        <w:tc>
          <w:tcPr>
            <w:tcW w:w="1600" w:type="dxa"/>
            <w:tcBorders>
              <w:top w:val="nil"/>
              <w:left w:val="nil"/>
              <w:bottom w:val="single" w:color="auto" w:sz="4" w:space="0"/>
              <w:right w:val="single" w:color="auto" w:sz="4" w:space="0"/>
            </w:tcBorders>
            <w:shd w:val="clear" w:color="000000" w:fill="FFFFFF"/>
            <w:vAlign w:val="center"/>
          </w:tcPr>
          <w:p w14:paraId="54B6DA0F">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硅橡胶输送器</w:t>
            </w:r>
          </w:p>
        </w:tc>
        <w:tc>
          <w:tcPr>
            <w:tcW w:w="5100" w:type="dxa"/>
            <w:tcBorders>
              <w:top w:val="nil"/>
              <w:left w:val="nil"/>
              <w:bottom w:val="nil"/>
              <w:right w:val="single" w:color="auto" w:sz="4" w:space="0"/>
            </w:tcBorders>
            <w:shd w:val="clear" w:color="000000" w:fill="FFFFFF"/>
            <w:vAlign w:val="center"/>
          </w:tcPr>
          <w:p w14:paraId="05D86691">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1:1/2:1、4:1/10:1</w:t>
            </w:r>
          </w:p>
        </w:tc>
        <w:tc>
          <w:tcPr>
            <w:tcW w:w="517" w:type="dxa"/>
            <w:tcBorders>
              <w:top w:val="nil"/>
              <w:left w:val="nil"/>
              <w:bottom w:val="single" w:color="auto" w:sz="4" w:space="0"/>
              <w:right w:val="single" w:color="auto" w:sz="4" w:space="0"/>
            </w:tcBorders>
            <w:shd w:val="clear" w:color="000000" w:fill="FFFFFF"/>
            <w:vAlign w:val="center"/>
          </w:tcPr>
          <w:p w14:paraId="59E3787B">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盒</w:t>
            </w:r>
          </w:p>
        </w:tc>
      </w:tr>
      <w:tr w14:paraId="4D34107C">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24B88DDB">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56</w:t>
            </w:r>
          </w:p>
        </w:tc>
        <w:tc>
          <w:tcPr>
            <w:tcW w:w="1600" w:type="dxa"/>
            <w:tcBorders>
              <w:top w:val="nil"/>
              <w:left w:val="nil"/>
              <w:bottom w:val="single" w:color="auto" w:sz="4" w:space="0"/>
              <w:right w:val="single" w:color="auto" w:sz="4" w:space="0"/>
            </w:tcBorders>
            <w:shd w:val="clear" w:color="000000" w:fill="FFFFFF"/>
            <w:vAlign w:val="center"/>
          </w:tcPr>
          <w:p w14:paraId="5726C66D">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印膜材料口内注射头</w:t>
            </w:r>
          </w:p>
        </w:tc>
        <w:tc>
          <w:tcPr>
            <w:tcW w:w="5100" w:type="dxa"/>
            <w:tcBorders>
              <w:top w:val="nil"/>
              <w:left w:val="nil"/>
              <w:bottom w:val="single" w:color="auto" w:sz="4" w:space="0"/>
              <w:right w:val="single" w:color="auto" w:sz="4" w:space="0"/>
            </w:tcBorders>
            <w:shd w:val="clear" w:color="000000" w:fill="FFFFFF"/>
            <w:vAlign w:val="center"/>
          </w:tcPr>
          <w:p w14:paraId="05972276">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MT200</w:t>
            </w:r>
          </w:p>
        </w:tc>
        <w:tc>
          <w:tcPr>
            <w:tcW w:w="517" w:type="dxa"/>
            <w:tcBorders>
              <w:top w:val="nil"/>
              <w:left w:val="nil"/>
              <w:bottom w:val="single" w:color="auto" w:sz="4" w:space="0"/>
              <w:right w:val="single" w:color="auto" w:sz="4" w:space="0"/>
            </w:tcBorders>
            <w:shd w:val="clear" w:color="000000" w:fill="FFFFFF"/>
            <w:vAlign w:val="center"/>
          </w:tcPr>
          <w:p w14:paraId="1211BAB3">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包</w:t>
            </w:r>
          </w:p>
        </w:tc>
      </w:tr>
      <w:tr w14:paraId="3E856971">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61694C5F">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57</w:t>
            </w:r>
          </w:p>
        </w:tc>
        <w:tc>
          <w:tcPr>
            <w:tcW w:w="1600" w:type="dxa"/>
            <w:tcBorders>
              <w:top w:val="nil"/>
              <w:left w:val="nil"/>
              <w:bottom w:val="single" w:color="auto" w:sz="4" w:space="0"/>
              <w:right w:val="single" w:color="auto" w:sz="4" w:space="0"/>
            </w:tcBorders>
            <w:shd w:val="clear" w:color="000000" w:fill="FFFFFF"/>
            <w:vAlign w:val="center"/>
          </w:tcPr>
          <w:p w14:paraId="1FA3C4DC">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印膜材料口内注射头</w:t>
            </w:r>
          </w:p>
        </w:tc>
        <w:tc>
          <w:tcPr>
            <w:tcW w:w="5100" w:type="dxa"/>
            <w:tcBorders>
              <w:top w:val="nil"/>
              <w:left w:val="nil"/>
              <w:bottom w:val="single" w:color="auto" w:sz="4" w:space="0"/>
              <w:right w:val="single" w:color="auto" w:sz="4" w:space="0"/>
            </w:tcBorders>
            <w:shd w:val="clear" w:color="000000" w:fill="FFFFFF"/>
            <w:vAlign w:val="center"/>
          </w:tcPr>
          <w:p w14:paraId="68C3F86C">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MT290</w:t>
            </w:r>
          </w:p>
        </w:tc>
        <w:tc>
          <w:tcPr>
            <w:tcW w:w="517" w:type="dxa"/>
            <w:tcBorders>
              <w:top w:val="nil"/>
              <w:left w:val="nil"/>
              <w:bottom w:val="single" w:color="auto" w:sz="4" w:space="0"/>
              <w:right w:val="single" w:color="auto" w:sz="4" w:space="0"/>
            </w:tcBorders>
            <w:shd w:val="clear" w:color="000000" w:fill="FFFFFF"/>
            <w:vAlign w:val="center"/>
          </w:tcPr>
          <w:p w14:paraId="411E3288">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包</w:t>
            </w:r>
          </w:p>
        </w:tc>
      </w:tr>
      <w:tr w14:paraId="5B659717">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1F2AEC52">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58</w:t>
            </w:r>
          </w:p>
        </w:tc>
        <w:tc>
          <w:tcPr>
            <w:tcW w:w="1600" w:type="dxa"/>
            <w:tcBorders>
              <w:top w:val="nil"/>
              <w:left w:val="nil"/>
              <w:bottom w:val="single" w:color="auto" w:sz="4" w:space="0"/>
              <w:right w:val="single" w:color="auto" w:sz="4" w:space="0"/>
            </w:tcBorders>
            <w:shd w:val="clear" w:color="000000" w:fill="FFFFFF"/>
            <w:vAlign w:val="center"/>
          </w:tcPr>
          <w:p w14:paraId="4CB8B837">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打样牙托</w:t>
            </w:r>
          </w:p>
        </w:tc>
        <w:tc>
          <w:tcPr>
            <w:tcW w:w="5100" w:type="dxa"/>
            <w:tcBorders>
              <w:top w:val="nil"/>
              <w:left w:val="nil"/>
              <w:bottom w:val="single" w:color="auto" w:sz="4" w:space="0"/>
              <w:right w:val="single" w:color="auto" w:sz="4" w:space="0"/>
            </w:tcBorders>
            <w:shd w:val="clear" w:color="000000" w:fill="FFFFFF"/>
            <w:vAlign w:val="center"/>
          </w:tcPr>
          <w:p w14:paraId="657FF92F">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S/M/L/局部/前口</w:t>
            </w:r>
          </w:p>
        </w:tc>
        <w:tc>
          <w:tcPr>
            <w:tcW w:w="517" w:type="dxa"/>
            <w:tcBorders>
              <w:top w:val="nil"/>
              <w:left w:val="nil"/>
              <w:bottom w:val="single" w:color="auto" w:sz="4" w:space="0"/>
              <w:right w:val="single" w:color="auto" w:sz="4" w:space="0"/>
            </w:tcBorders>
            <w:shd w:val="clear" w:color="000000" w:fill="FFFFFF"/>
            <w:vAlign w:val="center"/>
          </w:tcPr>
          <w:p w14:paraId="79876CCB">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副</w:t>
            </w:r>
          </w:p>
        </w:tc>
      </w:tr>
      <w:tr w14:paraId="6759C5C2">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63622432">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59</w:t>
            </w:r>
          </w:p>
        </w:tc>
        <w:tc>
          <w:tcPr>
            <w:tcW w:w="1600" w:type="dxa"/>
            <w:tcBorders>
              <w:top w:val="nil"/>
              <w:left w:val="nil"/>
              <w:bottom w:val="single" w:color="auto" w:sz="4" w:space="0"/>
              <w:right w:val="single" w:color="auto" w:sz="4" w:space="0"/>
            </w:tcBorders>
            <w:shd w:val="clear" w:color="000000" w:fill="FFFFFF"/>
            <w:vAlign w:val="center"/>
          </w:tcPr>
          <w:p w14:paraId="47138002">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牙科模型蜡</w:t>
            </w:r>
          </w:p>
        </w:tc>
        <w:tc>
          <w:tcPr>
            <w:tcW w:w="5100" w:type="dxa"/>
            <w:tcBorders>
              <w:top w:val="nil"/>
              <w:left w:val="nil"/>
              <w:bottom w:val="single" w:color="auto" w:sz="4" w:space="0"/>
              <w:right w:val="single" w:color="auto" w:sz="4" w:space="0"/>
            </w:tcBorders>
            <w:shd w:val="clear" w:color="000000" w:fill="FFFFFF"/>
            <w:vAlign w:val="center"/>
          </w:tcPr>
          <w:p w14:paraId="5222B181">
            <w:pPr>
              <w:kinsoku/>
              <w:autoSpaceDE/>
              <w:autoSpaceDN/>
              <w:adjustRightInd/>
              <w:snapToGrid/>
              <w:jc w:val="both"/>
              <w:textAlignment w:val="auto"/>
              <w:rPr>
                <w:rFonts w:hint="eastAsia" w:ascii="新宋体" w:hAnsi="新宋体" w:eastAsia="新宋体" w:cs="宋体"/>
                <w:snapToGrid/>
                <w:color w:val="auto"/>
              </w:rPr>
            </w:pPr>
            <w:r>
              <w:rPr>
                <w:rFonts w:hint="eastAsia" w:ascii="新宋体" w:hAnsi="新宋体" w:eastAsia="新宋体" w:cs="宋体"/>
                <w:snapToGrid/>
                <w:color w:val="auto"/>
              </w:rPr>
              <w:t>250g/盒</w:t>
            </w:r>
          </w:p>
        </w:tc>
        <w:tc>
          <w:tcPr>
            <w:tcW w:w="517" w:type="dxa"/>
            <w:tcBorders>
              <w:top w:val="nil"/>
              <w:left w:val="nil"/>
              <w:bottom w:val="single" w:color="auto" w:sz="4" w:space="0"/>
              <w:right w:val="single" w:color="auto" w:sz="4" w:space="0"/>
            </w:tcBorders>
            <w:shd w:val="clear" w:color="000000" w:fill="FFFFFF"/>
            <w:vAlign w:val="center"/>
          </w:tcPr>
          <w:p w14:paraId="18008778">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盒</w:t>
            </w:r>
          </w:p>
        </w:tc>
      </w:tr>
      <w:tr w14:paraId="06E59EF8">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7A048208">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60</w:t>
            </w:r>
          </w:p>
        </w:tc>
        <w:tc>
          <w:tcPr>
            <w:tcW w:w="1600" w:type="dxa"/>
            <w:tcBorders>
              <w:top w:val="nil"/>
              <w:left w:val="nil"/>
              <w:bottom w:val="single" w:color="auto" w:sz="4" w:space="0"/>
              <w:right w:val="single" w:color="auto" w:sz="4" w:space="0"/>
            </w:tcBorders>
            <w:shd w:val="clear" w:color="000000" w:fill="FFFFFF"/>
            <w:vAlign w:val="center"/>
          </w:tcPr>
          <w:p w14:paraId="19FD75F4">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口角拉钩</w:t>
            </w:r>
          </w:p>
        </w:tc>
        <w:tc>
          <w:tcPr>
            <w:tcW w:w="5100" w:type="dxa"/>
            <w:tcBorders>
              <w:top w:val="nil"/>
              <w:left w:val="nil"/>
              <w:bottom w:val="single" w:color="auto" w:sz="4" w:space="0"/>
              <w:right w:val="single" w:color="auto" w:sz="4" w:space="0"/>
            </w:tcBorders>
            <w:shd w:val="clear" w:color="000000" w:fill="FFFFFF"/>
            <w:vAlign w:val="center"/>
          </w:tcPr>
          <w:p w14:paraId="2BA2CDA9">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成人、儿童、侧方</w:t>
            </w:r>
          </w:p>
        </w:tc>
        <w:tc>
          <w:tcPr>
            <w:tcW w:w="517" w:type="dxa"/>
            <w:tcBorders>
              <w:top w:val="nil"/>
              <w:left w:val="nil"/>
              <w:bottom w:val="single" w:color="auto" w:sz="4" w:space="0"/>
              <w:right w:val="single" w:color="auto" w:sz="4" w:space="0"/>
            </w:tcBorders>
            <w:shd w:val="clear" w:color="000000" w:fill="FFFFFF"/>
            <w:vAlign w:val="center"/>
          </w:tcPr>
          <w:p w14:paraId="1FB892D4">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袋</w:t>
            </w:r>
          </w:p>
        </w:tc>
      </w:tr>
      <w:tr w14:paraId="73199C19">
        <w:tblPrEx>
          <w:tblCellMar>
            <w:top w:w="0" w:type="dxa"/>
            <w:left w:w="108" w:type="dxa"/>
            <w:bottom w:w="0" w:type="dxa"/>
            <w:right w:w="108" w:type="dxa"/>
          </w:tblCellMar>
        </w:tblPrEx>
        <w:trPr>
          <w:trHeight w:val="761" w:hRule="atLeast"/>
        </w:trPr>
        <w:tc>
          <w:tcPr>
            <w:tcW w:w="1000" w:type="dxa"/>
            <w:tcBorders>
              <w:top w:val="single" w:color="auto" w:sz="4" w:space="0"/>
              <w:left w:val="single" w:color="auto" w:sz="4" w:space="0"/>
              <w:bottom w:val="single" w:color="auto" w:sz="4" w:space="0"/>
              <w:right w:val="single" w:color="auto" w:sz="4" w:space="0"/>
            </w:tcBorders>
            <w:shd w:val="clear" w:color="000000" w:fill="FFFFFF"/>
            <w:vAlign w:val="center"/>
          </w:tcPr>
          <w:p w14:paraId="32103C4D">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61</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14:paraId="33E63642">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反光板</w:t>
            </w:r>
          </w:p>
        </w:tc>
        <w:tc>
          <w:tcPr>
            <w:tcW w:w="5100" w:type="dxa"/>
            <w:tcBorders>
              <w:top w:val="single" w:color="auto" w:sz="4" w:space="0"/>
              <w:left w:val="single" w:color="auto" w:sz="4" w:space="0"/>
              <w:bottom w:val="single" w:color="auto" w:sz="4" w:space="0"/>
              <w:right w:val="single" w:color="auto" w:sz="4" w:space="0"/>
            </w:tcBorders>
            <w:shd w:val="clear" w:color="000000" w:fill="FFFFFF"/>
            <w:vAlign w:val="center"/>
          </w:tcPr>
          <w:p w14:paraId="21BC451D">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各形状</w:t>
            </w:r>
          </w:p>
        </w:tc>
        <w:tc>
          <w:tcPr>
            <w:tcW w:w="517" w:type="dxa"/>
            <w:tcBorders>
              <w:top w:val="single" w:color="auto" w:sz="4" w:space="0"/>
              <w:left w:val="single" w:color="auto" w:sz="4" w:space="0"/>
              <w:bottom w:val="single" w:color="auto" w:sz="4" w:space="0"/>
              <w:right w:val="single" w:color="auto" w:sz="4" w:space="0"/>
            </w:tcBorders>
            <w:shd w:val="clear" w:color="000000" w:fill="FFFFFF"/>
            <w:vAlign w:val="center"/>
          </w:tcPr>
          <w:p w14:paraId="4EB439C8">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个</w:t>
            </w:r>
          </w:p>
        </w:tc>
      </w:tr>
      <w:tr w14:paraId="4BF7D90D">
        <w:tblPrEx>
          <w:tblCellMar>
            <w:top w:w="0" w:type="dxa"/>
            <w:left w:w="108" w:type="dxa"/>
            <w:bottom w:w="0" w:type="dxa"/>
            <w:right w:w="108" w:type="dxa"/>
          </w:tblCellMar>
        </w:tblPrEx>
        <w:trPr>
          <w:trHeight w:val="761" w:hRule="atLeast"/>
        </w:trPr>
        <w:tc>
          <w:tcPr>
            <w:tcW w:w="1000" w:type="dxa"/>
            <w:tcBorders>
              <w:top w:val="single" w:color="auto" w:sz="4" w:space="0"/>
              <w:left w:val="single" w:color="auto" w:sz="4" w:space="0"/>
              <w:bottom w:val="single" w:color="auto" w:sz="4" w:space="0"/>
              <w:right w:val="single" w:color="auto" w:sz="4" w:space="0"/>
            </w:tcBorders>
            <w:shd w:val="clear" w:color="000000" w:fill="FFFFFF"/>
            <w:vAlign w:val="center"/>
          </w:tcPr>
          <w:p w14:paraId="3886613F">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62</w:t>
            </w:r>
          </w:p>
        </w:tc>
        <w:tc>
          <w:tcPr>
            <w:tcW w:w="1600" w:type="dxa"/>
            <w:tcBorders>
              <w:top w:val="single" w:color="auto" w:sz="4" w:space="0"/>
              <w:left w:val="nil"/>
              <w:bottom w:val="single" w:color="auto" w:sz="4" w:space="0"/>
              <w:right w:val="single" w:color="auto" w:sz="4" w:space="0"/>
            </w:tcBorders>
            <w:shd w:val="clear" w:color="000000" w:fill="FFFFFF"/>
            <w:vAlign w:val="center"/>
          </w:tcPr>
          <w:p w14:paraId="164D7299">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正畸带环</w:t>
            </w:r>
          </w:p>
        </w:tc>
        <w:tc>
          <w:tcPr>
            <w:tcW w:w="5100" w:type="dxa"/>
            <w:tcBorders>
              <w:top w:val="single" w:color="auto" w:sz="4" w:space="0"/>
              <w:left w:val="nil"/>
              <w:bottom w:val="single" w:color="auto" w:sz="4" w:space="0"/>
              <w:right w:val="single" w:color="auto" w:sz="4" w:space="0"/>
            </w:tcBorders>
            <w:shd w:val="clear" w:color="000000" w:fill="FFFFFF"/>
            <w:vAlign w:val="center"/>
          </w:tcPr>
          <w:p w14:paraId="343220B7">
            <w:pPr>
              <w:kinsoku/>
              <w:autoSpaceDE/>
              <w:autoSpaceDN/>
              <w:adjustRightInd/>
              <w:snapToGrid/>
              <w:jc w:val="both"/>
              <w:textAlignment w:val="auto"/>
              <w:rPr>
                <w:rFonts w:hint="eastAsia" w:ascii="等线" w:hAnsi="等线" w:eastAsia="等线" w:cs="宋体"/>
                <w:snapToGrid/>
                <w:color w:val="auto"/>
              </w:rPr>
            </w:pPr>
            <w:r>
              <w:rPr>
                <w:rFonts w:hint="eastAsia" w:ascii="等线" w:hAnsi="等线" w:eastAsia="等线" w:cs="宋体"/>
                <w:snapToGrid/>
                <w:color w:val="auto"/>
              </w:rPr>
              <w:t>光带环</w:t>
            </w:r>
          </w:p>
        </w:tc>
        <w:tc>
          <w:tcPr>
            <w:tcW w:w="517" w:type="dxa"/>
            <w:tcBorders>
              <w:top w:val="single" w:color="auto" w:sz="4" w:space="0"/>
              <w:left w:val="nil"/>
              <w:bottom w:val="single" w:color="auto" w:sz="4" w:space="0"/>
              <w:right w:val="single" w:color="auto" w:sz="4" w:space="0"/>
            </w:tcBorders>
            <w:shd w:val="clear" w:color="000000" w:fill="FFFFFF"/>
            <w:vAlign w:val="center"/>
          </w:tcPr>
          <w:p w14:paraId="021DCAC0">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包</w:t>
            </w:r>
          </w:p>
        </w:tc>
      </w:tr>
      <w:tr w14:paraId="2171858F">
        <w:tblPrEx>
          <w:tblCellMar>
            <w:top w:w="0" w:type="dxa"/>
            <w:left w:w="108" w:type="dxa"/>
            <w:bottom w:w="0" w:type="dxa"/>
            <w:right w:w="108" w:type="dxa"/>
          </w:tblCellMar>
        </w:tblPrEx>
        <w:trPr>
          <w:trHeight w:val="761" w:hRule="atLeast"/>
        </w:trPr>
        <w:tc>
          <w:tcPr>
            <w:tcW w:w="1000" w:type="dxa"/>
            <w:tcBorders>
              <w:top w:val="single" w:color="auto" w:sz="4" w:space="0"/>
              <w:left w:val="single" w:color="auto" w:sz="4" w:space="0"/>
              <w:bottom w:val="single" w:color="auto" w:sz="4" w:space="0"/>
              <w:right w:val="single" w:color="auto" w:sz="4" w:space="0"/>
            </w:tcBorders>
            <w:shd w:val="clear" w:color="000000" w:fill="FFFFFF"/>
            <w:vAlign w:val="center"/>
          </w:tcPr>
          <w:p w14:paraId="7E4EB57E">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63</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14:paraId="2C959797">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正畸带环</w:t>
            </w:r>
          </w:p>
        </w:tc>
        <w:tc>
          <w:tcPr>
            <w:tcW w:w="5100" w:type="dxa"/>
            <w:tcBorders>
              <w:top w:val="single" w:color="auto" w:sz="4" w:space="0"/>
              <w:left w:val="single" w:color="auto" w:sz="4" w:space="0"/>
              <w:bottom w:val="single" w:color="auto" w:sz="4" w:space="0"/>
              <w:right w:val="single" w:color="auto" w:sz="4" w:space="0"/>
            </w:tcBorders>
            <w:shd w:val="clear" w:color="000000" w:fill="FFFFFF"/>
            <w:vAlign w:val="center"/>
          </w:tcPr>
          <w:p w14:paraId="01E5363B">
            <w:pPr>
              <w:kinsoku/>
              <w:autoSpaceDE/>
              <w:autoSpaceDN/>
              <w:adjustRightInd/>
              <w:snapToGrid/>
              <w:jc w:val="both"/>
              <w:textAlignment w:val="auto"/>
              <w:rPr>
                <w:rFonts w:hint="eastAsia" w:ascii="等线" w:hAnsi="等线" w:eastAsia="等线" w:cs="宋体"/>
                <w:snapToGrid/>
                <w:color w:val="auto"/>
              </w:rPr>
            </w:pPr>
            <w:r>
              <w:rPr>
                <w:rFonts w:hint="eastAsia" w:ascii="等线" w:hAnsi="等线" w:eastAsia="等线" w:cs="宋体"/>
                <w:snapToGrid/>
                <w:color w:val="auto"/>
              </w:rPr>
              <w:t>MBT直丝弓带环</w:t>
            </w:r>
          </w:p>
        </w:tc>
        <w:tc>
          <w:tcPr>
            <w:tcW w:w="517" w:type="dxa"/>
            <w:tcBorders>
              <w:top w:val="single" w:color="auto" w:sz="4" w:space="0"/>
              <w:left w:val="single" w:color="auto" w:sz="4" w:space="0"/>
              <w:bottom w:val="single" w:color="auto" w:sz="4" w:space="0"/>
              <w:right w:val="single" w:color="auto" w:sz="4" w:space="0"/>
            </w:tcBorders>
            <w:shd w:val="clear" w:color="000000" w:fill="FFFFFF"/>
            <w:vAlign w:val="center"/>
          </w:tcPr>
          <w:p w14:paraId="515E15A7">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包</w:t>
            </w:r>
          </w:p>
        </w:tc>
      </w:tr>
      <w:tr w14:paraId="6F5CB595">
        <w:tblPrEx>
          <w:tblCellMar>
            <w:top w:w="0" w:type="dxa"/>
            <w:left w:w="108" w:type="dxa"/>
            <w:bottom w:w="0" w:type="dxa"/>
            <w:right w:w="108" w:type="dxa"/>
          </w:tblCellMar>
        </w:tblPrEx>
        <w:trPr>
          <w:trHeight w:val="761" w:hRule="atLeast"/>
        </w:trPr>
        <w:tc>
          <w:tcPr>
            <w:tcW w:w="1000" w:type="dxa"/>
            <w:tcBorders>
              <w:top w:val="single" w:color="auto" w:sz="4" w:space="0"/>
              <w:left w:val="single" w:color="auto" w:sz="4" w:space="0"/>
              <w:bottom w:val="single" w:color="auto" w:sz="4" w:space="0"/>
              <w:right w:val="single" w:color="auto" w:sz="4" w:space="0"/>
            </w:tcBorders>
            <w:shd w:val="clear" w:color="000000" w:fill="FFFFFF"/>
            <w:vAlign w:val="center"/>
          </w:tcPr>
          <w:p w14:paraId="1B1D79EC">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64</w:t>
            </w:r>
          </w:p>
        </w:tc>
        <w:tc>
          <w:tcPr>
            <w:tcW w:w="1600" w:type="dxa"/>
            <w:tcBorders>
              <w:top w:val="single" w:color="auto" w:sz="4" w:space="0"/>
              <w:left w:val="nil"/>
              <w:bottom w:val="single" w:color="auto" w:sz="4" w:space="0"/>
              <w:right w:val="single" w:color="auto" w:sz="4" w:space="0"/>
            </w:tcBorders>
            <w:shd w:val="clear" w:color="000000" w:fill="FFFFFF"/>
            <w:vAlign w:val="center"/>
          </w:tcPr>
          <w:p w14:paraId="54DB0456">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正畸弹力圈</w:t>
            </w:r>
          </w:p>
        </w:tc>
        <w:tc>
          <w:tcPr>
            <w:tcW w:w="5100" w:type="dxa"/>
            <w:tcBorders>
              <w:top w:val="single" w:color="auto" w:sz="4" w:space="0"/>
              <w:left w:val="nil"/>
              <w:bottom w:val="single" w:color="auto" w:sz="4" w:space="0"/>
              <w:right w:val="single" w:color="auto" w:sz="4" w:space="0"/>
            </w:tcBorders>
            <w:shd w:val="clear" w:color="000000" w:fill="FFFFFF"/>
            <w:vAlign w:val="center"/>
          </w:tcPr>
          <w:p w14:paraId="71423A85">
            <w:pPr>
              <w:kinsoku/>
              <w:autoSpaceDE/>
              <w:autoSpaceDN/>
              <w:adjustRightInd/>
              <w:snapToGrid/>
              <w:jc w:val="both"/>
              <w:textAlignment w:val="auto"/>
              <w:rPr>
                <w:rFonts w:hint="eastAsia" w:ascii="等线" w:hAnsi="等线" w:eastAsia="等线" w:cs="宋体"/>
                <w:snapToGrid/>
                <w:color w:val="auto"/>
              </w:rPr>
            </w:pPr>
            <w:r>
              <w:rPr>
                <w:rFonts w:hint="eastAsia" w:ascii="宋体" w:hAnsi="宋体" w:eastAsia="宋体" w:cs="宋体"/>
                <w:snapToGrid/>
                <w:color w:val="auto"/>
              </w:rPr>
              <w:t>分牙圈</w:t>
            </w:r>
          </w:p>
        </w:tc>
        <w:tc>
          <w:tcPr>
            <w:tcW w:w="517" w:type="dxa"/>
            <w:tcBorders>
              <w:top w:val="single" w:color="auto" w:sz="4" w:space="0"/>
              <w:left w:val="nil"/>
              <w:bottom w:val="single" w:color="auto" w:sz="4" w:space="0"/>
              <w:right w:val="single" w:color="auto" w:sz="4" w:space="0"/>
            </w:tcBorders>
            <w:shd w:val="clear" w:color="000000" w:fill="FFFFFF"/>
            <w:vAlign w:val="center"/>
          </w:tcPr>
          <w:p w14:paraId="14CBF402">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包</w:t>
            </w:r>
          </w:p>
        </w:tc>
      </w:tr>
      <w:tr w14:paraId="71536BD8">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52AF128F">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65</w:t>
            </w:r>
          </w:p>
        </w:tc>
        <w:tc>
          <w:tcPr>
            <w:tcW w:w="1600" w:type="dxa"/>
            <w:tcBorders>
              <w:top w:val="nil"/>
              <w:left w:val="nil"/>
              <w:bottom w:val="single" w:color="auto" w:sz="4" w:space="0"/>
              <w:right w:val="single" w:color="auto" w:sz="4" w:space="0"/>
            </w:tcBorders>
            <w:shd w:val="clear" w:color="000000" w:fill="FFFFFF"/>
            <w:vAlign w:val="center"/>
          </w:tcPr>
          <w:p w14:paraId="2167D47D">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正畸弹力圈</w:t>
            </w:r>
          </w:p>
        </w:tc>
        <w:tc>
          <w:tcPr>
            <w:tcW w:w="5100" w:type="dxa"/>
            <w:tcBorders>
              <w:top w:val="nil"/>
              <w:left w:val="nil"/>
              <w:bottom w:val="single" w:color="auto" w:sz="4" w:space="0"/>
              <w:right w:val="single" w:color="auto" w:sz="4" w:space="0"/>
            </w:tcBorders>
            <w:shd w:val="clear" w:color="000000" w:fill="FFFFFF"/>
            <w:vAlign w:val="center"/>
          </w:tcPr>
          <w:p w14:paraId="274F7F67">
            <w:pPr>
              <w:kinsoku/>
              <w:autoSpaceDE/>
              <w:autoSpaceDN/>
              <w:adjustRightInd/>
              <w:snapToGrid/>
              <w:jc w:val="both"/>
              <w:textAlignment w:val="auto"/>
              <w:rPr>
                <w:rFonts w:hint="eastAsia" w:ascii="等线" w:hAnsi="等线" w:eastAsia="等线" w:cs="宋体"/>
                <w:snapToGrid/>
                <w:color w:val="auto"/>
              </w:rPr>
            </w:pPr>
            <w:r>
              <w:rPr>
                <w:rFonts w:hint="eastAsia" w:ascii="等线" w:hAnsi="等线" w:eastAsia="等线" w:cs="宋体"/>
                <w:snapToGrid/>
                <w:color w:val="auto"/>
              </w:rPr>
              <w:t>3.5Oz(1/8、3/16、1/4、5/16、3/8)</w:t>
            </w:r>
          </w:p>
        </w:tc>
        <w:tc>
          <w:tcPr>
            <w:tcW w:w="517" w:type="dxa"/>
            <w:tcBorders>
              <w:top w:val="nil"/>
              <w:left w:val="nil"/>
              <w:bottom w:val="single" w:color="auto" w:sz="4" w:space="0"/>
              <w:right w:val="single" w:color="auto" w:sz="4" w:space="0"/>
            </w:tcBorders>
            <w:shd w:val="clear" w:color="000000" w:fill="FFFFFF"/>
            <w:vAlign w:val="center"/>
          </w:tcPr>
          <w:p w14:paraId="2FD74A8A">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包</w:t>
            </w:r>
          </w:p>
        </w:tc>
      </w:tr>
      <w:tr w14:paraId="0D323737">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6F1E1D83">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66</w:t>
            </w:r>
          </w:p>
        </w:tc>
        <w:tc>
          <w:tcPr>
            <w:tcW w:w="1600" w:type="dxa"/>
            <w:tcBorders>
              <w:top w:val="nil"/>
              <w:left w:val="nil"/>
              <w:bottom w:val="single" w:color="auto" w:sz="4" w:space="0"/>
              <w:right w:val="single" w:color="auto" w:sz="4" w:space="0"/>
            </w:tcBorders>
            <w:shd w:val="clear" w:color="000000" w:fill="FFFFFF"/>
            <w:vAlign w:val="center"/>
          </w:tcPr>
          <w:p w14:paraId="7C8F8470">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钢质机用根管器械</w:t>
            </w:r>
          </w:p>
        </w:tc>
        <w:tc>
          <w:tcPr>
            <w:tcW w:w="5100" w:type="dxa"/>
            <w:tcBorders>
              <w:top w:val="nil"/>
              <w:left w:val="nil"/>
              <w:bottom w:val="single" w:color="auto" w:sz="4" w:space="0"/>
              <w:right w:val="single" w:color="auto" w:sz="4" w:space="0"/>
            </w:tcBorders>
            <w:shd w:val="clear" w:color="000000" w:fill="FFFFFF"/>
            <w:vAlign w:val="center"/>
          </w:tcPr>
          <w:p w14:paraId="4CBB4833">
            <w:pPr>
              <w:kinsoku/>
              <w:autoSpaceDE/>
              <w:autoSpaceDN/>
              <w:adjustRightInd/>
              <w:snapToGrid/>
              <w:jc w:val="both"/>
              <w:textAlignment w:val="auto"/>
              <w:rPr>
                <w:rFonts w:hint="eastAsia" w:ascii="等线" w:hAnsi="等线" w:eastAsia="等线" w:cs="宋体"/>
                <w:snapToGrid/>
                <w:color w:val="auto"/>
              </w:rPr>
            </w:pPr>
            <w:r>
              <w:rPr>
                <w:rFonts w:hint="eastAsia" w:ascii="宋体" w:hAnsi="宋体" w:eastAsia="宋体" w:cs="宋体"/>
                <w:snapToGrid/>
                <w:color w:val="auto"/>
              </w:rPr>
              <w:t>P钻、G钻</w:t>
            </w:r>
          </w:p>
        </w:tc>
        <w:tc>
          <w:tcPr>
            <w:tcW w:w="517" w:type="dxa"/>
            <w:tcBorders>
              <w:top w:val="nil"/>
              <w:left w:val="nil"/>
              <w:bottom w:val="single" w:color="auto" w:sz="4" w:space="0"/>
              <w:right w:val="single" w:color="auto" w:sz="4" w:space="0"/>
            </w:tcBorders>
            <w:shd w:val="clear" w:color="000000" w:fill="FFFFFF"/>
            <w:vAlign w:val="center"/>
          </w:tcPr>
          <w:p w14:paraId="5EFA3713">
            <w:pPr>
              <w:kinsoku/>
              <w:autoSpaceDE/>
              <w:autoSpaceDN/>
              <w:adjustRightInd/>
              <w:snapToGrid/>
              <w:jc w:val="both"/>
              <w:textAlignment w:val="auto"/>
              <w:rPr>
                <w:rFonts w:hint="eastAsia" w:ascii="宋体" w:hAnsi="宋体" w:eastAsia="宋体" w:cs="宋体"/>
                <w:snapToGrid/>
                <w:color w:val="auto"/>
              </w:rPr>
            </w:pPr>
          </w:p>
        </w:tc>
      </w:tr>
      <w:tr w14:paraId="33BDD514">
        <w:tblPrEx>
          <w:tblCellMar>
            <w:top w:w="0" w:type="dxa"/>
            <w:left w:w="108" w:type="dxa"/>
            <w:bottom w:w="0" w:type="dxa"/>
            <w:right w:w="108" w:type="dxa"/>
          </w:tblCellMar>
        </w:tblPrEx>
        <w:trPr>
          <w:trHeight w:val="761" w:hRule="atLeast"/>
        </w:trPr>
        <w:tc>
          <w:tcPr>
            <w:tcW w:w="8217" w:type="dxa"/>
            <w:gridSpan w:val="4"/>
            <w:tcBorders>
              <w:top w:val="single" w:color="auto" w:sz="4" w:space="0"/>
              <w:left w:val="single" w:color="auto" w:sz="4" w:space="0"/>
              <w:bottom w:val="single" w:color="auto" w:sz="4" w:space="0"/>
              <w:right w:val="single" w:color="000000" w:sz="4" w:space="0"/>
            </w:tcBorders>
            <w:shd w:val="clear" w:color="000000" w:fill="FFFFFF"/>
            <w:vAlign w:val="center"/>
          </w:tcPr>
          <w:p w14:paraId="75680CBE">
            <w:pPr>
              <w:kinsoku/>
              <w:autoSpaceDE/>
              <w:autoSpaceDN/>
              <w:adjustRightInd/>
              <w:snapToGrid/>
              <w:jc w:val="center"/>
              <w:textAlignment w:val="auto"/>
              <w:rPr>
                <w:rFonts w:hint="eastAsia" w:ascii="宋体" w:hAnsi="宋体" w:eastAsia="宋体" w:cs="宋体"/>
                <w:b/>
                <w:bCs/>
                <w:snapToGrid/>
                <w:color w:val="auto"/>
              </w:rPr>
            </w:pPr>
            <w:r>
              <w:rPr>
                <w:rFonts w:hint="eastAsia" w:ascii="宋体" w:hAnsi="宋体" w:eastAsia="宋体" w:cs="宋体"/>
                <w:b/>
                <w:bCs/>
                <w:snapToGrid/>
                <w:color w:val="auto"/>
              </w:rPr>
              <w:t>包二</w:t>
            </w:r>
          </w:p>
        </w:tc>
      </w:tr>
      <w:tr w14:paraId="49F42520">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14A42414">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1</w:t>
            </w:r>
          </w:p>
        </w:tc>
        <w:tc>
          <w:tcPr>
            <w:tcW w:w="1600" w:type="dxa"/>
            <w:tcBorders>
              <w:top w:val="nil"/>
              <w:left w:val="nil"/>
              <w:bottom w:val="single" w:color="auto" w:sz="4" w:space="0"/>
              <w:right w:val="single" w:color="auto" w:sz="4" w:space="0"/>
            </w:tcBorders>
            <w:shd w:val="clear" w:color="000000" w:fill="FFFFFF"/>
            <w:vAlign w:val="center"/>
          </w:tcPr>
          <w:p w14:paraId="7808D580">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乳牙根管充填材料</w:t>
            </w:r>
          </w:p>
        </w:tc>
        <w:tc>
          <w:tcPr>
            <w:tcW w:w="5100" w:type="dxa"/>
            <w:tcBorders>
              <w:top w:val="nil"/>
              <w:left w:val="nil"/>
              <w:bottom w:val="single" w:color="auto" w:sz="4" w:space="0"/>
              <w:right w:val="single" w:color="auto" w:sz="4" w:space="0"/>
            </w:tcBorders>
            <w:shd w:val="clear" w:color="000000" w:fill="FFFFFF"/>
            <w:vAlign w:val="center"/>
          </w:tcPr>
          <w:p w14:paraId="05F37F39">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vitapex</w:t>
            </w:r>
          </w:p>
        </w:tc>
        <w:tc>
          <w:tcPr>
            <w:tcW w:w="517" w:type="dxa"/>
            <w:tcBorders>
              <w:top w:val="nil"/>
              <w:left w:val="nil"/>
              <w:bottom w:val="single" w:color="auto" w:sz="4" w:space="0"/>
              <w:right w:val="single" w:color="auto" w:sz="4" w:space="0"/>
            </w:tcBorders>
            <w:shd w:val="clear" w:color="000000" w:fill="FFFFFF"/>
            <w:vAlign w:val="center"/>
          </w:tcPr>
          <w:p w14:paraId="69645A96">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支</w:t>
            </w:r>
          </w:p>
        </w:tc>
      </w:tr>
      <w:tr w14:paraId="27E28831">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36412766">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2</w:t>
            </w:r>
          </w:p>
        </w:tc>
        <w:tc>
          <w:tcPr>
            <w:tcW w:w="1600" w:type="dxa"/>
            <w:tcBorders>
              <w:top w:val="nil"/>
              <w:left w:val="nil"/>
              <w:bottom w:val="single" w:color="auto" w:sz="4" w:space="0"/>
              <w:right w:val="single" w:color="auto" w:sz="4" w:space="0"/>
            </w:tcBorders>
            <w:shd w:val="clear" w:color="000000" w:fill="FFFFFF"/>
            <w:vAlign w:val="center"/>
          </w:tcPr>
          <w:p w14:paraId="7C9147AC">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恒牙根管充填材料</w:t>
            </w:r>
          </w:p>
        </w:tc>
        <w:tc>
          <w:tcPr>
            <w:tcW w:w="5100" w:type="dxa"/>
            <w:tcBorders>
              <w:top w:val="nil"/>
              <w:left w:val="nil"/>
              <w:bottom w:val="single" w:color="auto" w:sz="4" w:space="0"/>
              <w:right w:val="single" w:color="auto" w:sz="4" w:space="0"/>
            </w:tcBorders>
            <w:shd w:val="clear" w:color="000000" w:fill="FFFFFF"/>
            <w:vAlign w:val="center"/>
          </w:tcPr>
          <w:p w14:paraId="6C778698">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iroot sp、iroot Bp</w:t>
            </w:r>
          </w:p>
        </w:tc>
        <w:tc>
          <w:tcPr>
            <w:tcW w:w="517" w:type="dxa"/>
            <w:tcBorders>
              <w:top w:val="nil"/>
              <w:left w:val="nil"/>
              <w:bottom w:val="single" w:color="auto" w:sz="4" w:space="0"/>
              <w:right w:val="single" w:color="auto" w:sz="4" w:space="0"/>
            </w:tcBorders>
            <w:shd w:val="clear" w:color="000000" w:fill="FFFFFF"/>
            <w:vAlign w:val="center"/>
          </w:tcPr>
          <w:p w14:paraId="407371D3">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支</w:t>
            </w:r>
          </w:p>
        </w:tc>
      </w:tr>
      <w:tr w14:paraId="0C1F7B5D">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388F7FCA">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3</w:t>
            </w:r>
          </w:p>
        </w:tc>
        <w:tc>
          <w:tcPr>
            <w:tcW w:w="1600" w:type="dxa"/>
            <w:tcBorders>
              <w:top w:val="nil"/>
              <w:left w:val="nil"/>
              <w:bottom w:val="single" w:color="auto" w:sz="4" w:space="0"/>
              <w:right w:val="single" w:color="auto" w:sz="4" w:space="0"/>
            </w:tcBorders>
            <w:shd w:val="clear" w:color="000000" w:fill="FFFFFF"/>
            <w:vAlign w:val="center"/>
          </w:tcPr>
          <w:p w14:paraId="742646DD">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儿童不锈钢预成冠</w:t>
            </w:r>
          </w:p>
        </w:tc>
        <w:tc>
          <w:tcPr>
            <w:tcW w:w="5100" w:type="dxa"/>
            <w:tcBorders>
              <w:top w:val="nil"/>
              <w:left w:val="nil"/>
              <w:bottom w:val="single" w:color="auto" w:sz="4" w:space="0"/>
              <w:right w:val="single" w:color="auto" w:sz="4" w:space="0"/>
            </w:tcBorders>
            <w:shd w:val="clear" w:color="000000" w:fill="FFFFFF"/>
            <w:vAlign w:val="center"/>
          </w:tcPr>
          <w:p w14:paraId="7B798E5B">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D2、D3、D4、D5、D6、D7、E2、E3、E4、E5、E6、E7，10粒/盒</w:t>
            </w:r>
          </w:p>
        </w:tc>
        <w:tc>
          <w:tcPr>
            <w:tcW w:w="517" w:type="dxa"/>
            <w:tcBorders>
              <w:top w:val="nil"/>
              <w:left w:val="nil"/>
              <w:bottom w:val="single" w:color="auto" w:sz="4" w:space="0"/>
              <w:right w:val="single" w:color="auto" w:sz="4" w:space="0"/>
            </w:tcBorders>
            <w:shd w:val="clear" w:color="000000" w:fill="FFFFFF"/>
            <w:vAlign w:val="center"/>
          </w:tcPr>
          <w:p w14:paraId="015745DA">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盒</w:t>
            </w:r>
          </w:p>
        </w:tc>
      </w:tr>
      <w:tr w14:paraId="17F4F3B5">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2ECC56FC">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4</w:t>
            </w:r>
          </w:p>
        </w:tc>
        <w:tc>
          <w:tcPr>
            <w:tcW w:w="1600" w:type="dxa"/>
            <w:tcBorders>
              <w:top w:val="nil"/>
              <w:left w:val="nil"/>
              <w:bottom w:val="single" w:color="auto" w:sz="4" w:space="0"/>
              <w:right w:val="single" w:color="auto" w:sz="4" w:space="0"/>
            </w:tcBorders>
            <w:shd w:val="clear" w:color="000000" w:fill="FFFFFF"/>
            <w:vAlign w:val="center"/>
          </w:tcPr>
          <w:p w14:paraId="7031C95D">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充填类玻璃离子水门汀</w:t>
            </w:r>
          </w:p>
        </w:tc>
        <w:tc>
          <w:tcPr>
            <w:tcW w:w="5100" w:type="dxa"/>
            <w:tcBorders>
              <w:top w:val="nil"/>
              <w:left w:val="nil"/>
              <w:bottom w:val="single" w:color="auto" w:sz="4" w:space="0"/>
              <w:right w:val="single" w:color="auto" w:sz="4" w:space="0"/>
            </w:tcBorders>
            <w:shd w:val="clear" w:color="000000" w:fill="FFFFFF"/>
            <w:vAlign w:val="center"/>
          </w:tcPr>
          <w:p w14:paraId="4106E5BD">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FX ULTRA</w:t>
            </w:r>
          </w:p>
        </w:tc>
        <w:tc>
          <w:tcPr>
            <w:tcW w:w="517" w:type="dxa"/>
            <w:tcBorders>
              <w:top w:val="nil"/>
              <w:left w:val="nil"/>
              <w:bottom w:val="single" w:color="auto" w:sz="4" w:space="0"/>
              <w:right w:val="single" w:color="auto" w:sz="4" w:space="0"/>
            </w:tcBorders>
            <w:shd w:val="clear" w:color="000000" w:fill="FFFFFF"/>
            <w:vAlign w:val="center"/>
          </w:tcPr>
          <w:p w14:paraId="40A869F0">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盒</w:t>
            </w:r>
          </w:p>
        </w:tc>
      </w:tr>
      <w:tr w14:paraId="2B30C363">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2B36203A">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5</w:t>
            </w:r>
          </w:p>
        </w:tc>
        <w:tc>
          <w:tcPr>
            <w:tcW w:w="1600" w:type="dxa"/>
            <w:tcBorders>
              <w:top w:val="nil"/>
              <w:left w:val="nil"/>
              <w:bottom w:val="single" w:color="auto" w:sz="4" w:space="0"/>
              <w:right w:val="single" w:color="auto" w:sz="4" w:space="0"/>
            </w:tcBorders>
            <w:shd w:val="clear" w:color="000000" w:fill="FFFFFF"/>
            <w:vAlign w:val="center"/>
          </w:tcPr>
          <w:p w14:paraId="567F10C2">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粘接类玻璃离子水门汀</w:t>
            </w:r>
          </w:p>
        </w:tc>
        <w:tc>
          <w:tcPr>
            <w:tcW w:w="5100" w:type="dxa"/>
            <w:tcBorders>
              <w:top w:val="nil"/>
              <w:left w:val="nil"/>
              <w:bottom w:val="single" w:color="auto" w:sz="4" w:space="0"/>
              <w:right w:val="single" w:color="auto" w:sz="4" w:space="0"/>
            </w:tcBorders>
            <w:shd w:val="clear" w:color="000000" w:fill="FFFFFF"/>
            <w:vAlign w:val="center"/>
          </w:tcPr>
          <w:p w14:paraId="63B2CB73">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Glasionomer CX</w:t>
            </w:r>
          </w:p>
        </w:tc>
        <w:tc>
          <w:tcPr>
            <w:tcW w:w="517" w:type="dxa"/>
            <w:tcBorders>
              <w:top w:val="nil"/>
              <w:left w:val="nil"/>
              <w:bottom w:val="single" w:color="auto" w:sz="4" w:space="0"/>
              <w:right w:val="single" w:color="auto" w:sz="4" w:space="0"/>
            </w:tcBorders>
            <w:shd w:val="clear" w:color="000000" w:fill="FFFFFF"/>
            <w:vAlign w:val="center"/>
          </w:tcPr>
          <w:p w14:paraId="5D33E6F9">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盒</w:t>
            </w:r>
          </w:p>
        </w:tc>
      </w:tr>
      <w:tr w14:paraId="0B951185">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08C47A25">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6</w:t>
            </w:r>
          </w:p>
        </w:tc>
        <w:tc>
          <w:tcPr>
            <w:tcW w:w="1600" w:type="dxa"/>
            <w:tcBorders>
              <w:top w:val="nil"/>
              <w:left w:val="nil"/>
              <w:bottom w:val="single" w:color="auto" w:sz="4" w:space="0"/>
              <w:right w:val="single" w:color="auto" w:sz="4" w:space="0"/>
            </w:tcBorders>
            <w:shd w:val="clear" w:color="000000" w:fill="FFFFFF"/>
            <w:vAlign w:val="center"/>
          </w:tcPr>
          <w:p w14:paraId="748E945C">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暂时粘接水门汀</w:t>
            </w:r>
          </w:p>
        </w:tc>
        <w:tc>
          <w:tcPr>
            <w:tcW w:w="5100" w:type="dxa"/>
            <w:tcBorders>
              <w:top w:val="nil"/>
              <w:left w:val="nil"/>
              <w:bottom w:val="single" w:color="auto" w:sz="4" w:space="0"/>
              <w:right w:val="single" w:color="auto" w:sz="4" w:space="0"/>
            </w:tcBorders>
            <w:shd w:val="clear" w:color="000000" w:fill="FFFFFF"/>
            <w:vAlign w:val="center"/>
          </w:tcPr>
          <w:p w14:paraId="1CDE9319">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Temporary Cement</w:t>
            </w:r>
          </w:p>
        </w:tc>
        <w:tc>
          <w:tcPr>
            <w:tcW w:w="517" w:type="dxa"/>
            <w:tcBorders>
              <w:top w:val="nil"/>
              <w:left w:val="nil"/>
              <w:bottom w:val="single" w:color="auto" w:sz="4" w:space="0"/>
              <w:right w:val="single" w:color="auto" w:sz="4" w:space="0"/>
            </w:tcBorders>
            <w:shd w:val="clear" w:color="000000" w:fill="FFFFFF"/>
            <w:vAlign w:val="center"/>
          </w:tcPr>
          <w:p w14:paraId="21BDDB5C">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盒</w:t>
            </w:r>
          </w:p>
        </w:tc>
      </w:tr>
      <w:tr w14:paraId="3D5E7AEB">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70CDDE86">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7</w:t>
            </w:r>
          </w:p>
        </w:tc>
        <w:tc>
          <w:tcPr>
            <w:tcW w:w="1600" w:type="dxa"/>
            <w:tcBorders>
              <w:top w:val="nil"/>
              <w:left w:val="nil"/>
              <w:bottom w:val="single" w:color="auto" w:sz="4" w:space="0"/>
              <w:right w:val="single" w:color="auto" w:sz="4" w:space="0"/>
            </w:tcBorders>
            <w:shd w:val="clear" w:color="000000" w:fill="FFFFFF"/>
            <w:vAlign w:val="center"/>
          </w:tcPr>
          <w:p w14:paraId="24DEB843">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流动型树脂</w:t>
            </w:r>
          </w:p>
        </w:tc>
        <w:tc>
          <w:tcPr>
            <w:tcW w:w="5100" w:type="dxa"/>
            <w:tcBorders>
              <w:top w:val="nil"/>
              <w:left w:val="nil"/>
              <w:bottom w:val="single" w:color="auto" w:sz="4" w:space="0"/>
              <w:right w:val="single" w:color="auto" w:sz="4" w:space="0"/>
            </w:tcBorders>
            <w:shd w:val="clear" w:color="000000" w:fill="FFFFFF"/>
            <w:vAlign w:val="center"/>
          </w:tcPr>
          <w:p w14:paraId="0F4FA64E">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F00、F03</w:t>
            </w:r>
          </w:p>
        </w:tc>
        <w:tc>
          <w:tcPr>
            <w:tcW w:w="517" w:type="dxa"/>
            <w:tcBorders>
              <w:top w:val="nil"/>
              <w:left w:val="nil"/>
              <w:bottom w:val="single" w:color="auto" w:sz="4" w:space="0"/>
              <w:right w:val="single" w:color="auto" w:sz="4" w:space="0"/>
            </w:tcBorders>
            <w:shd w:val="clear" w:color="000000" w:fill="FFFFFF"/>
            <w:vAlign w:val="center"/>
          </w:tcPr>
          <w:p w14:paraId="7DABA824">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支</w:t>
            </w:r>
          </w:p>
        </w:tc>
      </w:tr>
      <w:tr w14:paraId="144C6901">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6C9E5D5D">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8</w:t>
            </w:r>
          </w:p>
        </w:tc>
        <w:tc>
          <w:tcPr>
            <w:tcW w:w="1600" w:type="dxa"/>
            <w:tcBorders>
              <w:top w:val="nil"/>
              <w:left w:val="nil"/>
              <w:bottom w:val="single" w:color="auto" w:sz="4" w:space="0"/>
              <w:right w:val="single" w:color="auto" w:sz="4" w:space="0"/>
            </w:tcBorders>
            <w:shd w:val="clear" w:color="000000" w:fill="FFFFFF"/>
            <w:vAlign w:val="center"/>
          </w:tcPr>
          <w:p w14:paraId="1270AA61">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牙科填充用复合树脂</w:t>
            </w:r>
          </w:p>
        </w:tc>
        <w:tc>
          <w:tcPr>
            <w:tcW w:w="5100" w:type="dxa"/>
            <w:tcBorders>
              <w:top w:val="nil"/>
              <w:left w:val="nil"/>
              <w:bottom w:val="single" w:color="auto" w:sz="4" w:space="0"/>
              <w:right w:val="single" w:color="auto" w:sz="4" w:space="0"/>
            </w:tcBorders>
            <w:shd w:val="clear" w:color="000000" w:fill="FFFFFF"/>
            <w:vAlign w:val="center"/>
          </w:tcPr>
          <w:p w14:paraId="07450CCE">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A1、A2、A3、A3.5、INC、A2O、A3O</w:t>
            </w:r>
          </w:p>
        </w:tc>
        <w:tc>
          <w:tcPr>
            <w:tcW w:w="517" w:type="dxa"/>
            <w:tcBorders>
              <w:top w:val="nil"/>
              <w:left w:val="nil"/>
              <w:bottom w:val="single" w:color="auto" w:sz="4" w:space="0"/>
              <w:right w:val="single" w:color="auto" w:sz="4" w:space="0"/>
            </w:tcBorders>
            <w:shd w:val="clear" w:color="000000" w:fill="FFFFFF"/>
            <w:vAlign w:val="center"/>
          </w:tcPr>
          <w:p w14:paraId="7F08EBD6">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支</w:t>
            </w:r>
          </w:p>
        </w:tc>
      </w:tr>
      <w:tr w14:paraId="0DD7607C">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5265135E">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9</w:t>
            </w:r>
          </w:p>
        </w:tc>
        <w:tc>
          <w:tcPr>
            <w:tcW w:w="1600" w:type="dxa"/>
            <w:tcBorders>
              <w:top w:val="nil"/>
              <w:left w:val="nil"/>
              <w:bottom w:val="single" w:color="auto" w:sz="4" w:space="0"/>
              <w:right w:val="single" w:color="auto" w:sz="4" w:space="0"/>
            </w:tcBorders>
            <w:shd w:val="clear" w:color="000000" w:fill="FFFFFF"/>
            <w:vAlign w:val="center"/>
          </w:tcPr>
          <w:p w14:paraId="0AA4EC58">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第八代粘接剂</w:t>
            </w:r>
          </w:p>
        </w:tc>
        <w:tc>
          <w:tcPr>
            <w:tcW w:w="5100" w:type="dxa"/>
            <w:tcBorders>
              <w:top w:val="nil"/>
              <w:left w:val="nil"/>
              <w:bottom w:val="single" w:color="auto" w:sz="4" w:space="0"/>
              <w:right w:val="single" w:color="auto" w:sz="4" w:space="0"/>
            </w:tcBorders>
            <w:shd w:val="clear" w:color="000000" w:fill="FFFFFF"/>
            <w:vAlign w:val="center"/>
          </w:tcPr>
          <w:p w14:paraId="740BB4B9">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通用型</w:t>
            </w:r>
          </w:p>
        </w:tc>
        <w:tc>
          <w:tcPr>
            <w:tcW w:w="517" w:type="dxa"/>
            <w:tcBorders>
              <w:top w:val="nil"/>
              <w:left w:val="nil"/>
              <w:bottom w:val="single" w:color="auto" w:sz="4" w:space="0"/>
              <w:right w:val="single" w:color="auto" w:sz="4" w:space="0"/>
            </w:tcBorders>
            <w:shd w:val="clear" w:color="000000" w:fill="FFFFFF"/>
            <w:vAlign w:val="center"/>
          </w:tcPr>
          <w:p w14:paraId="0021055D">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瓶</w:t>
            </w:r>
          </w:p>
        </w:tc>
      </w:tr>
      <w:tr w14:paraId="1EB1DE9E">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1A9D2228">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10</w:t>
            </w:r>
          </w:p>
        </w:tc>
        <w:tc>
          <w:tcPr>
            <w:tcW w:w="1600" w:type="dxa"/>
            <w:tcBorders>
              <w:top w:val="nil"/>
              <w:left w:val="nil"/>
              <w:bottom w:val="single" w:color="auto" w:sz="4" w:space="0"/>
              <w:right w:val="single" w:color="auto" w:sz="4" w:space="0"/>
            </w:tcBorders>
            <w:shd w:val="clear" w:color="000000" w:fill="FFFFFF"/>
            <w:vAlign w:val="center"/>
          </w:tcPr>
          <w:p w14:paraId="193427B7">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牙科磷酸酸蚀剂</w:t>
            </w:r>
          </w:p>
        </w:tc>
        <w:tc>
          <w:tcPr>
            <w:tcW w:w="5100" w:type="dxa"/>
            <w:tcBorders>
              <w:top w:val="nil"/>
              <w:left w:val="nil"/>
              <w:bottom w:val="single" w:color="auto" w:sz="4" w:space="0"/>
              <w:right w:val="single" w:color="auto" w:sz="4" w:space="0"/>
            </w:tcBorders>
            <w:shd w:val="clear" w:color="000000" w:fill="FFFFFF"/>
            <w:vAlign w:val="center"/>
          </w:tcPr>
          <w:p w14:paraId="00E45296">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35%</w:t>
            </w:r>
          </w:p>
        </w:tc>
        <w:tc>
          <w:tcPr>
            <w:tcW w:w="517" w:type="dxa"/>
            <w:tcBorders>
              <w:top w:val="nil"/>
              <w:left w:val="nil"/>
              <w:bottom w:val="single" w:color="auto" w:sz="4" w:space="0"/>
              <w:right w:val="single" w:color="auto" w:sz="4" w:space="0"/>
            </w:tcBorders>
            <w:shd w:val="clear" w:color="000000" w:fill="FFFFFF"/>
            <w:vAlign w:val="center"/>
          </w:tcPr>
          <w:p w14:paraId="5240E584">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支</w:t>
            </w:r>
          </w:p>
        </w:tc>
      </w:tr>
      <w:tr w14:paraId="448FD6BA">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28B60680">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11</w:t>
            </w:r>
          </w:p>
        </w:tc>
        <w:tc>
          <w:tcPr>
            <w:tcW w:w="1600" w:type="dxa"/>
            <w:tcBorders>
              <w:top w:val="nil"/>
              <w:left w:val="nil"/>
              <w:bottom w:val="single" w:color="auto" w:sz="4" w:space="0"/>
              <w:right w:val="single" w:color="auto" w:sz="4" w:space="0"/>
            </w:tcBorders>
            <w:shd w:val="clear" w:color="000000" w:fill="FFFFFF"/>
            <w:vAlign w:val="center"/>
          </w:tcPr>
          <w:p w14:paraId="6A2431B1">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窝沟封闭剂</w:t>
            </w:r>
          </w:p>
        </w:tc>
        <w:tc>
          <w:tcPr>
            <w:tcW w:w="5100" w:type="dxa"/>
            <w:tcBorders>
              <w:top w:val="nil"/>
              <w:left w:val="nil"/>
              <w:bottom w:val="single" w:color="auto" w:sz="4" w:space="0"/>
              <w:right w:val="single" w:color="auto" w:sz="4" w:space="0"/>
            </w:tcBorders>
            <w:shd w:val="clear" w:color="000000" w:fill="FFFFFF"/>
            <w:vAlign w:val="center"/>
          </w:tcPr>
          <w:p w14:paraId="0993414D">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光固化型</w:t>
            </w:r>
          </w:p>
        </w:tc>
        <w:tc>
          <w:tcPr>
            <w:tcW w:w="517" w:type="dxa"/>
            <w:tcBorders>
              <w:top w:val="nil"/>
              <w:left w:val="nil"/>
              <w:bottom w:val="single" w:color="auto" w:sz="4" w:space="0"/>
              <w:right w:val="single" w:color="auto" w:sz="4" w:space="0"/>
            </w:tcBorders>
            <w:shd w:val="clear" w:color="000000" w:fill="FFFFFF"/>
            <w:vAlign w:val="center"/>
          </w:tcPr>
          <w:p w14:paraId="713CCCF5">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支</w:t>
            </w:r>
          </w:p>
        </w:tc>
      </w:tr>
      <w:tr w14:paraId="50AB6069">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5D2D83FF">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12</w:t>
            </w:r>
          </w:p>
        </w:tc>
        <w:tc>
          <w:tcPr>
            <w:tcW w:w="1600" w:type="dxa"/>
            <w:tcBorders>
              <w:top w:val="nil"/>
              <w:left w:val="nil"/>
              <w:bottom w:val="single" w:color="auto" w:sz="4" w:space="0"/>
              <w:right w:val="single" w:color="auto" w:sz="4" w:space="0"/>
            </w:tcBorders>
            <w:shd w:val="clear" w:color="000000" w:fill="FFFFFF"/>
            <w:vAlign w:val="center"/>
          </w:tcPr>
          <w:p w14:paraId="362DB317">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牙面抛光膏</w:t>
            </w:r>
          </w:p>
        </w:tc>
        <w:tc>
          <w:tcPr>
            <w:tcW w:w="5100" w:type="dxa"/>
            <w:tcBorders>
              <w:top w:val="nil"/>
              <w:left w:val="nil"/>
              <w:bottom w:val="single" w:color="auto" w:sz="4" w:space="0"/>
              <w:right w:val="single" w:color="auto" w:sz="4" w:space="0"/>
            </w:tcBorders>
            <w:shd w:val="clear" w:color="000000" w:fill="FFFFFF"/>
            <w:vAlign w:val="center"/>
          </w:tcPr>
          <w:p w14:paraId="123C50F3">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无氟型、有氟型、牙面、修复体</w:t>
            </w:r>
          </w:p>
        </w:tc>
        <w:tc>
          <w:tcPr>
            <w:tcW w:w="517" w:type="dxa"/>
            <w:tcBorders>
              <w:top w:val="nil"/>
              <w:left w:val="nil"/>
              <w:bottom w:val="single" w:color="auto" w:sz="4" w:space="0"/>
              <w:right w:val="single" w:color="auto" w:sz="4" w:space="0"/>
            </w:tcBorders>
            <w:shd w:val="clear" w:color="000000" w:fill="FFFFFF"/>
            <w:vAlign w:val="center"/>
          </w:tcPr>
          <w:p w14:paraId="2EFA3AB8">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支</w:t>
            </w:r>
          </w:p>
        </w:tc>
      </w:tr>
      <w:tr w14:paraId="45B92AD0">
        <w:tblPrEx>
          <w:tblCellMar>
            <w:top w:w="0" w:type="dxa"/>
            <w:left w:w="108" w:type="dxa"/>
            <w:bottom w:w="0" w:type="dxa"/>
            <w:right w:w="108" w:type="dxa"/>
          </w:tblCellMar>
        </w:tblPrEx>
        <w:trPr>
          <w:trHeight w:val="761" w:hRule="atLeast"/>
        </w:trPr>
        <w:tc>
          <w:tcPr>
            <w:tcW w:w="1000" w:type="dxa"/>
            <w:tcBorders>
              <w:top w:val="single" w:color="auto" w:sz="4" w:space="0"/>
              <w:left w:val="single" w:color="auto" w:sz="4" w:space="0"/>
              <w:bottom w:val="single" w:color="auto" w:sz="4" w:space="0"/>
              <w:right w:val="single" w:color="auto" w:sz="4" w:space="0"/>
            </w:tcBorders>
            <w:shd w:val="clear" w:color="000000" w:fill="FFFFFF"/>
            <w:vAlign w:val="center"/>
          </w:tcPr>
          <w:p w14:paraId="599E857E">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13</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14:paraId="31741B73">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纤维桩</w:t>
            </w:r>
          </w:p>
        </w:tc>
        <w:tc>
          <w:tcPr>
            <w:tcW w:w="5100" w:type="dxa"/>
            <w:tcBorders>
              <w:top w:val="single" w:color="auto" w:sz="4" w:space="0"/>
              <w:left w:val="single" w:color="auto" w:sz="4" w:space="0"/>
              <w:bottom w:val="single" w:color="auto" w:sz="4" w:space="0"/>
              <w:right w:val="single" w:color="auto" w:sz="4" w:space="0"/>
            </w:tcBorders>
            <w:shd w:val="clear" w:color="000000" w:fill="FFFFFF"/>
            <w:vAlign w:val="center"/>
          </w:tcPr>
          <w:p w14:paraId="4E4DDB1A">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各直径（锥形）</w:t>
            </w:r>
          </w:p>
        </w:tc>
        <w:tc>
          <w:tcPr>
            <w:tcW w:w="517" w:type="dxa"/>
            <w:tcBorders>
              <w:top w:val="single" w:color="auto" w:sz="4" w:space="0"/>
              <w:left w:val="single" w:color="auto" w:sz="4" w:space="0"/>
              <w:bottom w:val="single" w:color="auto" w:sz="4" w:space="0"/>
              <w:right w:val="single" w:color="auto" w:sz="4" w:space="0"/>
            </w:tcBorders>
            <w:shd w:val="clear" w:color="000000" w:fill="FFFFFF"/>
            <w:vAlign w:val="center"/>
          </w:tcPr>
          <w:p w14:paraId="1BDB437F">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盒</w:t>
            </w:r>
          </w:p>
        </w:tc>
      </w:tr>
      <w:tr w14:paraId="3019E722">
        <w:tblPrEx>
          <w:tblCellMar>
            <w:top w:w="0" w:type="dxa"/>
            <w:left w:w="108" w:type="dxa"/>
            <w:bottom w:w="0" w:type="dxa"/>
            <w:right w:w="108" w:type="dxa"/>
          </w:tblCellMar>
        </w:tblPrEx>
        <w:trPr>
          <w:trHeight w:val="761" w:hRule="atLeast"/>
        </w:trPr>
        <w:tc>
          <w:tcPr>
            <w:tcW w:w="1000" w:type="dxa"/>
            <w:tcBorders>
              <w:top w:val="single" w:color="auto" w:sz="4" w:space="0"/>
              <w:left w:val="single" w:color="auto" w:sz="4" w:space="0"/>
              <w:bottom w:val="single" w:color="auto" w:sz="4" w:space="0"/>
              <w:right w:val="single" w:color="auto" w:sz="4" w:space="0"/>
            </w:tcBorders>
            <w:shd w:val="clear" w:color="000000" w:fill="FFFFFF"/>
            <w:vAlign w:val="center"/>
          </w:tcPr>
          <w:p w14:paraId="6BAC58EF">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14</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14:paraId="4DDCADD4">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桩核树脂材料</w:t>
            </w:r>
          </w:p>
        </w:tc>
        <w:tc>
          <w:tcPr>
            <w:tcW w:w="5100" w:type="dxa"/>
            <w:tcBorders>
              <w:top w:val="single" w:color="auto" w:sz="4" w:space="0"/>
              <w:left w:val="single" w:color="auto" w:sz="4" w:space="0"/>
              <w:bottom w:val="single" w:color="auto" w:sz="4" w:space="0"/>
              <w:right w:val="single" w:color="auto" w:sz="4" w:space="0"/>
            </w:tcBorders>
            <w:shd w:val="clear" w:color="000000" w:fill="FFFFFF"/>
            <w:vAlign w:val="center"/>
          </w:tcPr>
          <w:p w14:paraId="26057229">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注射型</w:t>
            </w:r>
          </w:p>
        </w:tc>
        <w:tc>
          <w:tcPr>
            <w:tcW w:w="517" w:type="dxa"/>
            <w:tcBorders>
              <w:top w:val="single" w:color="auto" w:sz="4" w:space="0"/>
              <w:left w:val="single" w:color="auto" w:sz="4" w:space="0"/>
              <w:bottom w:val="single" w:color="auto" w:sz="4" w:space="0"/>
              <w:right w:val="single" w:color="auto" w:sz="4" w:space="0"/>
            </w:tcBorders>
            <w:shd w:val="clear" w:color="000000" w:fill="FFFFFF"/>
            <w:vAlign w:val="center"/>
          </w:tcPr>
          <w:p w14:paraId="39F9680F">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支</w:t>
            </w:r>
          </w:p>
        </w:tc>
      </w:tr>
      <w:tr w14:paraId="4E7EAB1B">
        <w:tblPrEx>
          <w:tblCellMar>
            <w:top w:w="0" w:type="dxa"/>
            <w:left w:w="108" w:type="dxa"/>
            <w:bottom w:w="0" w:type="dxa"/>
            <w:right w:w="108" w:type="dxa"/>
          </w:tblCellMar>
        </w:tblPrEx>
        <w:trPr>
          <w:trHeight w:val="761" w:hRule="atLeast"/>
        </w:trPr>
        <w:tc>
          <w:tcPr>
            <w:tcW w:w="1000" w:type="dxa"/>
            <w:tcBorders>
              <w:top w:val="single" w:color="auto" w:sz="4" w:space="0"/>
              <w:left w:val="single" w:color="auto" w:sz="4" w:space="0"/>
              <w:bottom w:val="single" w:color="auto" w:sz="4" w:space="0"/>
              <w:right w:val="single" w:color="auto" w:sz="4" w:space="0"/>
            </w:tcBorders>
            <w:shd w:val="clear" w:color="000000" w:fill="FFFFFF"/>
            <w:vAlign w:val="center"/>
          </w:tcPr>
          <w:p w14:paraId="6CC4DB77">
            <w:pPr>
              <w:kinsoku/>
              <w:autoSpaceDE/>
              <w:autoSpaceDN/>
              <w:adjustRightInd/>
              <w:snapToGrid/>
              <w:jc w:val="both"/>
              <w:textAlignment w:val="auto"/>
              <w:rPr>
                <w:rFonts w:hint="eastAsia" w:ascii="宋体" w:hAnsi="宋体" w:eastAsia="宋体" w:cs="宋体"/>
                <w:snapToGrid/>
                <w:color w:val="auto"/>
              </w:rPr>
            </w:pPr>
            <w:bookmarkStart w:id="0" w:name="_Hlk218501888"/>
            <w:r>
              <w:rPr>
                <w:rFonts w:hint="eastAsia" w:ascii="宋体" w:hAnsi="宋体" w:eastAsia="宋体" w:cs="宋体"/>
                <w:snapToGrid/>
                <w:color w:val="auto"/>
              </w:rPr>
              <w:t>15</w:t>
            </w:r>
          </w:p>
        </w:tc>
        <w:tc>
          <w:tcPr>
            <w:tcW w:w="1600" w:type="dxa"/>
            <w:tcBorders>
              <w:top w:val="single" w:color="auto" w:sz="4" w:space="0"/>
              <w:left w:val="nil"/>
              <w:bottom w:val="single" w:color="auto" w:sz="4" w:space="0"/>
              <w:right w:val="single" w:color="auto" w:sz="4" w:space="0"/>
            </w:tcBorders>
            <w:shd w:val="clear" w:color="000000" w:fill="FFFFFF"/>
            <w:vAlign w:val="center"/>
          </w:tcPr>
          <w:p w14:paraId="57245572">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光固化盖髓材料</w:t>
            </w:r>
          </w:p>
        </w:tc>
        <w:tc>
          <w:tcPr>
            <w:tcW w:w="5100" w:type="dxa"/>
            <w:tcBorders>
              <w:top w:val="single" w:color="auto" w:sz="4" w:space="0"/>
              <w:left w:val="nil"/>
              <w:bottom w:val="single" w:color="auto" w:sz="4" w:space="0"/>
              <w:right w:val="single" w:color="auto" w:sz="4" w:space="0"/>
            </w:tcBorders>
            <w:shd w:val="clear" w:color="000000" w:fill="FFFFFF"/>
            <w:vAlign w:val="center"/>
          </w:tcPr>
          <w:p w14:paraId="27EEE1F0">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间接盖髓、直接盖髓</w:t>
            </w:r>
          </w:p>
        </w:tc>
        <w:tc>
          <w:tcPr>
            <w:tcW w:w="517" w:type="dxa"/>
            <w:tcBorders>
              <w:top w:val="single" w:color="auto" w:sz="4" w:space="0"/>
              <w:left w:val="nil"/>
              <w:bottom w:val="single" w:color="auto" w:sz="4" w:space="0"/>
              <w:right w:val="single" w:color="auto" w:sz="4" w:space="0"/>
            </w:tcBorders>
            <w:shd w:val="clear" w:color="000000" w:fill="FFFFFF"/>
            <w:vAlign w:val="center"/>
          </w:tcPr>
          <w:p w14:paraId="125E80C4">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支</w:t>
            </w:r>
          </w:p>
        </w:tc>
      </w:tr>
      <w:bookmarkEnd w:id="0"/>
      <w:tr w14:paraId="7D05257B">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6C7704B8">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16</w:t>
            </w:r>
          </w:p>
        </w:tc>
        <w:tc>
          <w:tcPr>
            <w:tcW w:w="1600" w:type="dxa"/>
            <w:tcBorders>
              <w:top w:val="nil"/>
              <w:left w:val="nil"/>
              <w:bottom w:val="single" w:color="auto" w:sz="4" w:space="0"/>
              <w:right w:val="single" w:color="auto" w:sz="4" w:space="0"/>
            </w:tcBorders>
            <w:shd w:val="clear" w:color="000000" w:fill="FFFFFF"/>
            <w:vAlign w:val="center"/>
          </w:tcPr>
          <w:p w14:paraId="2CFD05D9">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微创拔牙车针</w:t>
            </w:r>
          </w:p>
        </w:tc>
        <w:tc>
          <w:tcPr>
            <w:tcW w:w="5100" w:type="dxa"/>
            <w:tcBorders>
              <w:top w:val="nil"/>
              <w:left w:val="nil"/>
              <w:bottom w:val="single" w:color="auto" w:sz="4" w:space="0"/>
              <w:right w:val="single" w:color="auto" w:sz="4" w:space="0"/>
            </w:tcBorders>
            <w:shd w:val="clear" w:color="000000" w:fill="FFFFFF"/>
            <w:vAlign w:val="center"/>
          </w:tcPr>
          <w:p w14:paraId="01D62B2E">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H254E.314.012 、H254LE.314.012、H162SL.314.014、H162SXL.314.014、H33L.314.016、H33L.316.012、H33L.316.016</w:t>
            </w:r>
          </w:p>
        </w:tc>
        <w:tc>
          <w:tcPr>
            <w:tcW w:w="517" w:type="dxa"/>
            <w:tcBorders>
              <w:top w:val="nil"/>
              <w:left w:val="nil"/>
              <w:bottom w:val="single" w:color="auto" w:sz="4" w:space="0"/>
              <w:right w:val="single" w:color="auto" w:sz="4" w:space="0"/>
            </w:tcBorders>
            <w:shd w:val="clear" w:color="000000" w:fill="FFFFFF"/>
            <w:vAlign w:val="center"/>
          </w:tcPr>
          <w:p w14:paraId="104332EB">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支</w:t>
            </w:r>
          </w:p>
        </w:tc>
      </w:tr>
      <w:tr w14:paraId="59BA399D">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497BD4CC">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17</w:t>
            </w:r>
          </w:p>
        </w:tc>
        <w:tc>
          <w:tcPr>
            <w:tcW w:w="1600" w:type="dxa"/>
            <w:tcBorders>
              <w:top w:val="nil"/>
              <w:left w:val="nil"/>
              <w:bottom w:val="single" w:color="auto" w:sz="4" w:space="0"/>
              <w:right w:val="single" w:color="auto" w:sz="4" w:space="0"/>
            </w:tcBorders>
            <w:shd w:val="clear" w:color="000000" w:fill="FFFFFF"/>
            <w:vAlign w:val="center"/>
          </w:tcPr>
          <w:p w14:paraId="2E9F6C5A">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橡皮障布</w:t>
            </w:r>
          </w:p>
        </w:tc>
        <w:tc>
          <w:tcPr>
            <w:tcW w:w="5100" w:type="dxa"/>
            <w:tcBorders>
              <w:top w:val="nil"/>
              <w:left w:val="nil"/>
              <w:bottom w:val="single" w:color="auto" w:sz="4" w:space="0"/>
              <w:right w:val="single" w:color="auto" w:sz="4" w:space="0"/>
            </w:tcBorders>
            <w:shd w:val="clear" w:color="000000" w:fill="FFFFFF"/>
            <w:vAlign w:val="center"/>
          </w:tcPr>
          <w:p w14:paraId="350C9528">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成人36张/盒、儿童52张/盒</w:t>
            </w:r>
          </w:p>
        </w:tc>
        <w:tc>
          <w:tcPr>
            <w:tcW w:w="517" w:type="dxa"/>
            <w:tcBorders>
              <w:top w:val="nil"/>
              <w:left w:val="nil"/>
              <w:bottom w:val="single" w:color="auto" w:sz="4" w:space="0"/>
              <w:right w:val="single" w:color="auto" w:sz="4" w:space="0"/>
            </w:tcBorders>
            <w:shd w:val="clear" w:color="000000" w:fill="FFFFFF"/>
            <w:vAlign w:val="center"/>
          </w:tcPr>
          <w:p w14:paraId="3EC2FEEA">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盒</w:t>
            </w:r>
          </w:p>
        </w:tc>
      </w:tr>
      <w:tr w14:paraId="0DD51DF5">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5841175F">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18</w:t>
            </w:r>
          </w:p>
        </w:tc>
        <w:tc>
          <w:tcPr>
            <w:tcW w:w="1600" w:type="dxa"/>
            <w:tcBorders>
              <w:top w:val="nil"/>
              <w:left w:val="nil"/>
              <w:bottom w:val="single" w:color="auto" w:sz="4" w:space="0"/>
              <w:right w:val="single" w:color="auto" w:sz="4" w:space="0"/>
            </w:tcBorders>
            <w:shd w:val="clear" w:color="000000" w:fill="FFFFFF"/>
            <w:vAlign w:val="center"/>
          </w:tcPr>
          <w:p w14:paraId="542A8176">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橡皮障夹</w:t>
            </w:r>
          </w:p>
        </w:tc>
        <w:tc>
          <w:tcPr>
            <w:tcW w:w="5100" w:type="dxa"/>
            <w:tcBorders>
              <w:top w:val="nil"/>
              <w:left w:val="nil"/>
              <w:bottom w:val="single" w:color="auto" w:sz="4" w:space="0"/>
              <w:right w:val="single" w:color="auto" w:sz="4" w:space="0"/>
            </w:tcBorders>
            <w:shd w:val="clear" w:color="000000" w:fill="FFFFFF"/>
            <w:vAlign w:val="center"/>
          </w:tcPr>
          <w:p w14:paraId="7DB55F8F">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（成人、儿童）各牙位</w:t>
            </w:r>
          </w:p>
        </w:tc>
        <w:tc>
          <w:tcPr>
            <w:tcW w:w="517" w:type="dxa"/>
            <w:tcBorders>
              <w:top w:val="nil"/>
              <w:left w:val="nil"/>
              <w:bottom w:val="single" w:color="auto" w:sz="4" w:space="0"/>
              <w:right w:val="single" w:color="auto" w:sz="4" w:space="0"/>
            </w:tcBorders>
            <w:shd w:val="clear" w:color="000000" w:fill="FFFFFF"/>
            <w:vAlign w:val="center"/>
          </w:tcPr>
          <w:p w14:paraId="321FED08">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个</w:t>
            </w:r>
          </w:p>
        </w:tc>
      </w:tr>
      <w:tr w14:paraId="70AEFC8E">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43EAEF82">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19</w:t>
            </w:r>
          </w:p>
        </w:tc>
        <w:tc>
          <w:tcPr>
            <w:tcW w:w="1600" w:type="dxa"/>
            <w:tcBorders>
              <w:top w:val="nil"/>
              <w:left w:val="nil"/>
              <w:bottom w:val="single" w:color="auto" w:sz="4" w:space="0"/>
              <w:right w:val="single" w:color="auto" w:sz="4" w:space="0"/>
            </w:tcBorders>
            <w:shd w:val="clear" w:color="000000" w:fill="FFFFFF"/>
            <w:vAlign w:val="center"/>
          </w:tcPr>
          <w:p w14:paraId="26F32E36">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橡皮障夹钳</w:t>
            </w:r>
          </w:p>
        </w:tc>
        <w:tc>
          <w:tcPr>
            <w:tcW w:w="5100" w:type="dxa"/>
            <w:tcBorders>
              <w:top w:val="nil"/>
              <w:left w:val="nil"/>
              <w:bottom w:val="single" w:color="auto" w:sz="4" w:space="0"/>
              <w:right w:val="single" w:color="auto" w:sz="4" w:space="0"/>
            </w:tcBorders>
            <w:shd w:val="clear" w:color="000000" w:fill="FFFFFF"/>
            <w:vAlign w:val="center"/>
          </w:tcPr>
          <w:p w14:paraId="5A409B3E">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通用型</w:t>
            </w:r>
          </w:p>
        </w:tc>
        <w:tc>
          <w:tcPr>
            <w:tcW w:w="517" w:type="dxa"/>
            <w:tcBorders>
              <w:top w:val="nil"/>
              <w:left w:val="nil"/>
              <w:bottom w:val="single" w:color="auto" w:sz="4" w:space="0"/>
              <w:right w:val="single" w:color="auto" w:sz="4" w:space="0"/>
            </w:tcBorders>
            <w:shd w:val="clear" w:color="000000" w:fill="FFFFFF"/>
            <w:vAlign w:val="center"/>
          </w:tcPr>
          <w:p w14:paraId="7B907A41">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把</w:t>
            </w:r>
          </w:p>
        </w:tc>
      </w:tr>
      <w:tr w14:paraId="71FDE97A">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041BD7FD">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20</w:t>
            </w:r>
          </w:p>
        </w:tc>
        <w:tc>
          <w:tcPr>
            <w:tcW w:w="1600" w:type="dxa"/>
            <w:tcBorders>
              <w:top w:val="nil"/>
              <w:left w:val="nil"/>
              <w:bottom w:val="single" w:color="auto" w:sz="4" w:space="0"/>
              <w:right w:val="single" w:color="auto" w:sz="4" w:space="0"/>
            </w:tcBorders>
            <w:shd w:val="clear" w:color="000000" w:fill="FFFFFF"/>
            <w:vAlign w:val="center"/>
          </w:tcPr>
          <w:p w14:paraId="3B39B6E3">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橡皮障面弓</w:t>
            </w:r>
          </w:p>
        </w:tc>
        <w:tc>
          <w:tcPr>
            <w:tcW w:w="5100" w:type="dxa"/>
            <w:tcBorders>
              <w:top w:val="nil"/>
              <w:left w:val="nil"/>
              <w:bottom w:val="single" w:color="auto" w:sz="4" w:space="0"/>
              <w:right w:val="single" w:color="auto" w:sz="4" w:space="0"/>
            </w:tcBorders>
            <w:shd w:val="clear" w:color="000000" w:fill="FFFFFF"/>
            <w:vAlign w:val="center"/>
          </w:tcPr>
          <w:p w14:paraId="302A0239">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成人、儿童</w:t>
            </w:r>
          </w:p>
        </w:tc>
        <w:tc>
          <w:tcPr>
            <w:tcW w:w="517" w:type="dxa"/>
            <w:tcBorders>
              <w:top w:val="nil"/>
              <w:left w:val="nil"/>
              <w:bottom w:val="single" w:color="auto" w:sz="4" w:space="0"/>
              <w:right w:val="single" w:color="auto" w:sz="4" w:space="0"/>
            </w:tcBorders>
            <w:shd w:val="clear" w:color="000000" w:fill="FFFFFF"/>
            <w:vAlign w:val="center"/>
          </w:tcPr>
          <w:p w14:paraId="56A423CA">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个</w:t>
            </w:r>
          </w:p>
        </w:tc>
      </w:tr>
      <w:tr w14:paraId="14609F03">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34F2D925">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21</w:t>
            </w:r>
          </w:p>
        </w:tc>
        <w:tc>
          <w:tcPr>
            <w:tcW w:w="1600" w:type="dxa"/>
            <w:tcBorders>
              <w:top w:val="nil"/>
              <w:left w:val="nil"/>
              <w:bottom w:val="single" w:color="auto" w:sz="4" w:space="0"/>
              <w:right w:val="single" w:color="auto" w:sz="4" w:space="0"/>
            </w:tcBorders>
            <w:shd w:val="clear" w:color="000000" w:fill="FFFFFF"/>
            <w:vAlign w:val="center"/>
          </w:tcPr>
          <w:p w14:paraId="6381229A">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儿童前牙透明预成冠</w:t>
            </w:r>
          </w:p>
        </w:tc>
        <w:tc>
          <w:tcPr>
            <w:tcW w:w="5100" w:type="dxa"/>
            <w:tcBorders>
              <w:top w:val="nil"/>
              <w:left w:val="nil"/>
              <w:bottom w:val="single" w:color="auto" w:sz="4" w:space="0"/>
              <w:right w:val="single" w:color="auto" w:sz="4" w:space="0"/>
            </w:tcBorders>
            <w:shd w:val="clear" w:color="000000" w:fill="FFFFFF"/>
            <w:vAlign w:val="center"/>
          </w:tcPr>
          <w:p w14:paraId="6C1956B1">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A1、A2、A3、A4、B1、B2、B3、B4</w:t>
            </w:r>
          </w:p>
        </w:tc>
        <w:tc>
          <w:tcPr>
            <w:tcW w:w="517" w:type="dxa"/>
            <w:tcBorders>
              <w:top w:val="nil"/>
              <w:left w:val="nil"/>
              <w:bottom w:val="single" w:color="auto" w:sz="4" w:space="0"/>
              <w:right w:val="single" w:color="auto" w:sz="4" w:space="0"/>
            </w:tcBorders>
            <w:shd w:val="clear" w:color="000000" w:fill="FFFFFF"/>
            <w:vAlign w:val="center"/>
          </w:tcPr>
          <w:p w14:paraId="231FC1F5">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盒</w:t>
            </w:r>
          </w:p>
        </w:tc>
      </w:tr>
      <w:tr w14:paraId="3C3FC680">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59C0E2BF">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22</w:t>
            </w:r>
          </w:p>
        </w:tc>
        <w:tc>
          <w:tcPr>
            <w:tcW w:w="1600" w:type="dxa"/>
            <w:tcBorders>
              <w:top w:val="nil"/>
              <w:left w:val="nil"/>
              <w:bottom w:val="single" w:color="auto" w:sz="4" w:space="0"/>
              <w:right w:val="single" w:color="auto" w:sz="4" w:space="0"/>
            </w:tcBorders>
            <w:shd w:val="clear" w:color="000000" w:fill="FFFFFF"/>
            <w:vAlign w:val="center"/>
          </w:tcPr>
          <w:p w14:paraId="57C79D1D">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牙科用研磨材料</w:t>
            </w:r>
          </w:p>
        </w:tc>
        <w:tc>
          <w:tcPr>
            <w:tcW w:w="5100" w:type="dxa"/>
            <w:tcBorders>
              <w:top w:val="nil"/>
              <w:left w:val="nil"/>
              <w:bottom w:val="single" w:color="auto" w:sz="4" w:space="0"/>
              <w:right w:val="single" w:color="auto" w:sz="4" w:space="0"/>
            </w:tcBorders>
            <w:shd w:val="clear" w:color="000000" w:fill="FFFFFF"/>
            <w:vAlign w:val="center"/>
          </w:tcPr>
          <w:p w14:paraId="1FE358AC">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绿色砂石</w:t>
            </w:r>
          </w:p>
        </w:tc>
        <w:tc>
          <w:tcPr>
            <w:tcW w:w="517" w:type="dxa"/>
            <w:tcBorders>
              <w:top w:val="nil"/>
              <w:left w:val="nil"/>
              <w:bottom w:val="single" w:color="auto" w:sz="4" w:space="0"/>
              <w:right w:val="single" w:color="auto" w:sz="4" w:space="0"/>
            </w:tcBorders>
            <w:shd w:val="clear" w:color="000000" w:fill="FFFFFF"/>
            <w:vAlign w:val="center"/>
          </w:tcPr>
          <w:p w14:paraId="6FCD90FA">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盒</w:t>
            </w:r>
          </w:p>
        </w:tc>
      </w:tr>
      <w:tr w14:paraId="28649CFF">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75AEE3C1">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23</w:t>
            </w:r>
          </w:p>
        </w:tc>
        <w:tc>
          <w:tcPr>
            <w:tcW w:w="1600" w:type="dxa"/>
            <w:tcBorders>
              <w:top w:val="nil"/>
              <w:left w:val="nil"/>
              <w:bottom w:val="single" w:color="auto" w:sz="4" w:space="0"/>
              <w:right w:val="single" w:color="auto" w:sz="4" w:space="0"/>
            </w:tcBorders>
            <w:shd w:val="clear" w:color="000000" w:fill="FFFFFF"/>
            <w:vAlign w:val="center"/>
          </w:tcPr>
          <w:p w14:paraId="51645959">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牙科用研磨材料</w:t>
            </w:r>
          </w:p>
        </w:tc>
        <w:tc>
          <w:tcPr>
            <w:tcW w:w="5100" w:type="dxa"/>
            <w:tcBorders>
              <w:top w:val="nil"/>
              <w:left w:val="nil"/>
              <w:bottom w:val="single" w:color="auto" w:sz="4" w:space="0"/>
              <w:right w:val="single" w:color="auto" w:sz="4" w:space="0"/>
            </w:tcBorders>
            <w:shd w:val="clear" w:color="000000" w:fill="FFFFFF"/>
            <w:vAlign w:val="center"/>
          </w:tcPr>
          <w:p w14:paraId="11C49D73">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白色砂石</w:t>
            </w:r>
          </w:p>
        </w:tc>
        <w:tc>
          <w:tcPr>
            <w:tcW w:w="517" w:type="dxa"/>
            <w:tcBorders>
              <w:top w:val="nil"/>
              <w:left w:val="nil"/>
              <w:bottom w:val="single" w:color="auto" w:sz="4" w:space="0"/>
              <w:right w:val="single" w:color="auto" w:sz="4" w:space="0"/>
            </w:tcBorders>
            <w:shd w:val="clear" w:color="000000" w:fill="FFFFFF"/>
            <w:vAlign w:val="center"/>
          </w:tcPr>
          <w:p w14:paraId="3ED910C1">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盒</w:t>
            </w:r>
          </w:p>
        </w:tc>
      </w:tr>
      <w:tr w14:paraId="160448EB">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36E7B728">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24</w:t>
            </w:r>
          </w:p>
        </w:tc>
        <w:tc>
          <w:tcPr>
            <w:tcW w:w="1600" w:type="dxa"/>
            <w:tcBorders>
              <w:top w:val="nil"/>
              <w:left w:val="nil"/>
              <w:bottom w:val="single" w:color="auto" w:sz="4" w:space="0"/>
              <w:right w:val="single" w:color="auto" w:sz="4" w:space="0"/>
            </w:tcBorders>
            <w:shd w:val="clear" w:color="000000" w:fill="FFFFFF"/>
            <w:vAlign w:val="center"/>
          </w:tcPr>
          <w:p w14:paraId="726A4F2C">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牙科用研磨材料</w:t>
            </w:r>
          </w:p>
        </w:tc>
        <w:tc>
          <w:tcPr>
            <w:tcW w:w="5100" w:type="dxa"/>
            <w:tcBorders>
              <w:top w:val="nil"/>
              <w:left w:val="nil"/>
              <w:bottom w:val="single" w:color="auto" w:sz="4" w:space="0"/>
              <w:right w:val="single" w:color="auto" w:sz="4" w:space="0"/>
            </w:tcBorders>
            <w:shd w:val="clear" w:color="000000" w:fill="FFFFFF"/>
            <w:vAlign w:val="center"/>
          </w:tcPr>
          <w:p w14:paraId="736C3C6C">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硅离子</w:t>
            </w:r>
          </w:p>
        </w:tc>
        <w:tc>
          <w:tcPr>
            <w:tcW w:w="517" w:type="dxa"/>
            <w:tcBorders>
              <w:top w:val="nil"/>
              <w:left w:val="nil"/>
              <w:bottom w:val="single" w:color="auto" w:sz="4" w:space="0"/>
              <w:right w:val="single" w:color="auto" w:sz="4" w:space="0"/>
            </w:tcBorders>
            <w:shd w:val="clear" w:color="000000" w:fill="FFFFFF"/>
            <w:vAlign w:val="center"/>
          </w:tcPr>
          <w:p w14:paraId="1A56FBBD">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盒</w:t>
            </w:r>
          </w:p>
        </w:tc>
      </w:tr>
      <w:tr w14:paraId="0085D9B6">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3D6E2F3F">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25</w:t>
            </w:r>
          </w:p>
        </w:tc>
        <w:tc>
          <w:tcPr>
            <w:tcW w:w="1600" w:type="dxa"/>
            <w:tcBorders>
              <w:top w:val="nil"/>
              <w:left w:val="nil"/>
              <w:bottom w:val="single" w:color="auto" w:sz="4" w:space="0"/>
              <w:right w:val="single" w:color="auto" w:sz="4" w:space="0"/>
            </w:tcBorders>
            <w:shd w:val="clear" w:color="000000" w:fill="FFFFFF"/>
            <w:vAlign w:val="center"/>
          </w:tcPr>
          <w:p w14:paraId="47174F7D">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牙科用研磨材料</w:t>
            </w:r>
          </w:p>
        </w:tc>
        <w:tc>
          <w:tcPr>
            <w:tcW w:w="5100" w:type="dxa"/>
            <w:tcBorders>
              <w:top w:val="nil"/>
              <w:left w:val="nil"/>
              <w:bottom w:val="single" w:color="auto" w:sz="4" w:space="0"/>
              <w:right w:val="single" w:color="auto" w:sz="4" w:space="0"/>
            </w:tcBorders>
            <w:shd w:val="clear" w:color="000000" w:fill="FFFFFF"/>
            <w:vAlign w:val="center"/>
          </w:tcPr>
          <w:p w14:paraId="645152D0">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抛光条</w:t>
            </w:r>
          </w:p>
        </w:tc>
        <w:tc>
          <w:tcPr>
            <w:tcW w:w="517" w:type="dxa"/>
            <w:tcBorders>
              <w:top w:val="nil"/>
              <w:left w:val="nil"/>
              <w:bottom w:val="single" w:color="auto" w:sz="4" w:space="0"/>
              <w:right w:val="single" w:color="auto" w:sz="4" w:space="0"/>
            </w:tcBorders>
            <w:shd w:val="clear" w:color="000000" w:fill="FFFFFF"/>
            <w:vAlign w:val="center"/>
          </w:tcPr>
          <w:p w14:paraId="1EE2DEB0">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盒</w:t>
            </w:r>
          </w:p>
        </w:tc>
      </w:tr>
      <w:tr w14:paraId="00C19709">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29FDD171">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26</w:t>
            </w:r>
          </w:p>
        </w:tc>
        <w:tc>
          <w:tcPr>
            <w:tcW w:w="1600" w:type="dxa"/>
            <w:tcBorders>
              <w:top w:val="nil"/>
              <w:left w:val="nil"/>
              <w:bottom w:val="single" w:color="auto" w:sz="4" w:space="0"/>
              <w:right w:val="single" w:color="auto" w:sz="4" w:space="0"/>
            </w:tcBorders>
            <w:shd w:val="clear" w:color="000000" w:fill="FFFFFF"/>
            <w:vAlign w:val="center"/>
          </w:tcPr>
          <w:p w14:paraId="0958A9FB">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牙科用研磨材料</w:t>
            </w:r>
          </w:p>
        </w:tc>
        <w:tc>
          <w:tcPr>
            <w:tcW w:w="5100" w:type="dxa"/>
            <w:tcBorders>
              <w:top w:val="nil"/>
              <w:left w:val="nil"/>
              <w:bottom w:val="single" w:color="auto" w:sz="4" w:space="0"/>
              <w:right w:val="single" w:color="auto" w:sz="4" w:space="0"/>
            </w:tcBorders>
            <w:shd w:val="clear" w:color="000000" w:fill="FFFFFF"/>
            <w:vAlign w:val="center"/>
          </w:tcPr>
          <w:p w14:paraId="297DBD91">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抛光碟</w:t>
            </w:r>
          </w:p>
        </w:tc>
        <w:tc>
          <w:tcPr>
            <w:tcW w:w="517" w:type="dxa"/>
            <w:tcBorders>
              <w:top w:val="nil"/>
              <w:left w:val="nil"/>
              <w:bottom w:val="single" w:color="auto" w:sz="4" w:space="0"/>
              <w:right w:val="single" w:color="auto" w:sz="4" w:space="0"/>
            </w:tcBorders>
            <w:shd w:val="clear" w:color="000000" w:fill="FFFFFF"/>
            <w:vAlign w:val="center"/>
          </w:tcPr>
          <w:p w14:paraId="57DE286C">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盒</w:t>
            </w:r>
          </w:p>
        </w:tc>
      </w:tr>
      <w:tr w14:paraId="434DE88F">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1DCBDD55">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27</w:t>
            </w:r>
          </w:p>
        </w:tc>
        <w:tc>
          <w:tcPr>
            <w:tcW w:w="1600" w:type="dxa"/>
            <w:tcBorders>
              <w:top w:val="nil"/>
              <w:left w:val="nil"/>
              <w:bottom w:val="single" w:color="auto" w:sz="4" w:space="0"/>
              <w:right w:val="single" w:color="auto" w:sz="4" w:space="0"/>
            </w:tcBorders>
            <w:shd w:val="clear" w:color="000000" w:fill="FFFFFF"/>
            <w:vAlign w:val="center"/>
          </w:tcPr>
          <w:p w14:paraId="30F6CE0A">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树脂调整液</w:t>
            </w:r>
          </w:p>
        </w:tc>
        <w:tc>
          <w:tcPr>
            <w:tcW w:w="5100" w:type="dxa"/>
            <w:tcBorders>
              <w:top w:val="nil"/>
              <w:left w:val="nil"/>
              <w:bottom w:val="single" w:color="auto" w:sz="4" w:space="0"/>
              <w:right w:val="single" w:color="auto" w:sz="4" w:space="0"/>
            </w:tcBorders>
            <w:shd w:val="clear" w:color="000000" w:fill="FFFFFF"/>
            <w:vAlign w:val="center"/>
          </w:tcPr>
          <w:p w14:paraId="074B118B">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CERAMAGE</w:t>
            </w:r>
          </w:p>
        </w:tc>
        <w:tc>
          <w:tcPr>
            <w:tcW w:w="517" w:type="dxa"/>
            <w:tcBorders>
              <w:top w:val="nil"/>
              <w:left w:val="nil"/>
              <w:bottom w:val="single" w:color="auto" w:sz="4" w:space="0"/>
              <w:right w:val="single" w:color="auto" w:sz="4" w:space="0"/>
            </w:tcBorders>
            <w:shd w:val="clear" w:color="000000" w:fill="FFFFFF"/>
            <w:vAlign w:val="center"/>
          </w:tcPr>
          <w:p w14:paraId="65ECAA4B">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瓶</w:t>
            </w:r>
          </w:p>
        </w:tc>
      </w:tr>
      <w:tr w14:paraId="1C6F1F6D">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6B5E71F0">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28</w:t>
            </w:r>
          </w:p>
        </w:tc>
        <w:tc>
          <w:tcPr>
            <w:tcW w:w="1600" w:type="dxa"/>
            <w:tcBorders>
              <w:top w:val="nil"/>
              <w:left w:val="nil"/>
              <w:bottom w:val="single" w:color="auto" w:sz="4" w:space="0"/>
              <w:right w:val="single" w:color="auto" w:sz="4" w:space="0"/>
            </w:tcBorders>
            <w:shd w:val="clear" w:color="000000" w:fill="FFFFFF"/>
            <w:vAlign w:val="center"/>
          </w:tcPr>
          <w:p w14:paraId="2145EE37">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机用根管锉</w:t>
            </w:r>
          </w:p>
        </w:tc>
        <w:tc>
          <w:tcPr>
            <w:tcW w:w="5100" w:type="dxa"/>
            <w:tcBorders>
              <w:top w:val="nil"/>
              <w:left w:val="nil"/>
              <w:bottom w:val="nil"/>
              <w:right w:val="single" w:color="auto" w:sz="4" w:space="0"/>
            </w:tcBorders>
            <w:shd w:val="clear" w:color="000000" w:fill="FFFFFF"/>
            <w:vAlign w:val="center"/>
          </w:tcPr>
          <w:p w14:paraId="12D0685C">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S3（10/20、03/15、04/20、06/25、06/30、04/35、04/40）</w:t>
            </w:r>
            <w:r>
              <w:rPr>
                <w:rFonts w:hint="eastAsia" w:ascii="宋体" w:hAnsi="宋体" w:eastAsia="宋体" w:cs="宋体"/>
                <w:snapToGrid/>
                <w:color w:val="auto"/>
              </w:rPr>
              <w:br w:type="textWrapping"/>
            </w:r>
            <w:r>
              <w:rPr>
                <w:rFonts w:hint="eastAsia" w:ascii="宋体" w:hAnsi="宋体" w:eastAsia="宋体" w:cs="宋体"/>
                <w:snapToGrid/>
                <w:color w:val="auto"/>
              </w:rPr>
              <w:t>长度：21mm、25mm、28mm</w:t>
            </w:r>
          </w:p>
        </w:tc>
        <w:tc>
          <w:tcPr>
            <w:tcW w:w="517" w:type="dxa"/>
            <w:tcBorders>
              <w:top w:val="nil"/>
              <w:left w:val="nil"/>
              <w:bottom w:val="single" w:color="auto" w:sz="4" w:space="0"/>
              <w:right w:val="single" w:color="auto" w:sz="4" w:space="0"/>
            </w:tcBorders>
            <w:shd w:val="clear" w:color="000000" w:fill="FFFFFF"/>
            <w:vAlign w:val="center"/>
          </w:tcPr>
          <w:p w14:paraId="6040439F">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板</w:t>
            </w:r>
          </w:p>
        </w:tc>
      </w:tr>
      <w:tr w14:paraId="23451FD3">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45F9FD29">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29</w:t>
            </w:r>
          </w:p>
        </w:tc>
        <w:tc>
          <w:tcPr>
            <w:tcW w:w="1600" w:type="dxa"/>
            <w:tcBorders>
              <w:top w:val="nil"/>
              <w:left w:val="nil"/>
              <w:bottom w:val="single" w:color="auto" w:sz="4" w:space="0"/>
              <w:right w:val="single" w:color="auto" w:sz="4" w:space="0"/>
            </w:tcBorders>
            <w:shd w:val="clear" w:color="000000" w:fill="FFFFFF"/>
            <w:vAlign w:val="center"/>
          </w:tcPr>
          <w:p w14:paraId="2271E0EB">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儿童机用根管锉</w:t>
            </w:r>
          </w:p>
        </w:tc>
        <w:tc>
          <w:tcPr>
            <w:tcW w:w="5100" w:type="dxa"/>
            <w:tcBorders>
              <w:top w:val="nil"/>
              <w:left w:val="nil"/>
              <w:bottom w:val="single" w:color="auto" w:sz="4" w:space="0"/>
              <w:right w:val="single" w:color="auto" w:sz="4" w:space="0"/>
            </w:tcBorders>
            <w:shd w:val="clear" w:color="000000" w:fill="FFFFFF"/>
            <w:vAlign w:val="center"/>
          </w:tcPr>
          <w:p w14:paraId="05CE54BE">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长度：16mm、19mm；号数：20#、25#、30#、35#、40#</w:t>
            </w:r>
          </w:p>
        </w:tc>
        <w:tc>
          <w:tcPr>
            <w:tcW w:w="517" w:type="dxa"/>
            <w:tcBorders>
              <w:top w:val="nil"/>
              <w:left w:val="nil"/>
              <w:bottom w:val="single" w:color="auto" w:sz="4" w:space="0"/>
              <w:right w:val="single" w:color="auto" w:sz="4" w:space="0"/>
            </w:tcBorders>
            <w:shd w:val="clear" w:color="000000" w:fill="FFFFFF"/>
            <w:vAlign w:val="center"/>
          </w:tcPr>
          <w:p w14:paraId="5795A76F">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板</w:t>
            </w:r>
          </w:p>
        </w:tc>
      </w:tr>
      <w:tr w14:paraId="5E8A720E">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2DE2949B">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30</w:t>
            </w:r>
          </w:p>
        </w:tc>
        <w:tc>
          <w:tcPr>
            <w:tcW w:w="1600" w:type="dxa"/>
            <w:tcBorders>
              <w:top w:val="nil"/>
              <w:left w:val="nil"/>
              <w:bottom w:val="single" w:color="auto" w:sz="4" w:space="0"/>
              <w:right w:val="single" w:color="auto" w:sz="4" w:space="0"/>
            </w:tcBorders>
            <w:shd w:val="clear" w:color="000000" w:fill="FFFFFF"/>
            <w:vAlign w:val="center"/>
          </w:tcPr>
          <w:p w14:paraId="686BC590">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手用根管锉</w:t>
            </w:r>
          </w:p>
        </w:tc>
        <w:tc>
          <w:tcPr>
            <w:tcW w:w="5100" w:type="dxa"/>
            <w:tcBorders>
              <w:top w:val="nil"/>
              <w:left w:val="nil"/>
              <w:bottom w:val="single" w:color="auto" w:sz="4" w:space="0"/>
              <w:right w:val="single" w:color="auto" w:sz="4" w:space="0"/>
            </w:tcBorders>
            <w:shd w:val="clear" w:color="000000" w:fill="FFFFFF"/>
            <w:vAlign w:val="center"/>
          </w:tcPr>
          <w:p w14:paraId="09871B8E">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 xml:space="preserve">K锉、H锉 </w:t>
            </w:r>
            <w:r>
              <w:rPr>
                <w:rFonts w:hint="eastAsia" w:ascii="宋体" w:hAnsi="宋体" w:eastAsia="宋体" w:cs="宋体"/>
                <w:snapToGrid/>
                <w:color w:val="auto"/>
              </w:rPr>
              <w:br w:type="textWrapping"/>
            </w:r>
            <w:r>
              <w:rPr>
                <w:rFonts w:hint="eastAsia" w:ascii="宋体" w:hAnsi="宋体" w:eastAsia="宋体" w:cs="宋体"/>
                <w:snapToGrid/>
                <w:color w:val="auto"/>
              </w:rPr>
              <w:t>长度：21mm、25mm、28mm；号数：08、10、15、20、25、30</w:t>
            </w:r>
          </w:p>
        </w:tc>
        <w:tc>
          <w:tcPr>
            <w:tcW w:w="517" w:type="dxa"/>
            <w:tcBorders>
              <w:top w:val="nil"/>
              <w:left w:val="nil"/>
              <w:bottom w:val="single" w:color="auto" w:sz="4" w:space="0"/>
              <w:right w:val="single" w:color="auto" w:sz="4" w:space="0"/>
            </w:tcBorders>
            <w:shd w:val="clear" w:color="000000" w:fill="FFFFFF"/>
            <w:vAlign w:val="center"/>
          </w:tcPr>
          <w:p w14:paraId="1F38BBD4">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板　</w:t>
            </w:r>
          </w:p>
        </w:tc>
      </w:tr>
      <w:tr w14:paraId="3F9D0DA2">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00466C37">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31</w:t>
            </w:r>
          </w:p>
        </w:tc>
        <w:tc>
          <w:tcPr>
            <w:tcW w:w="1600" w:type="dxa"/>
            <w:tcBorders>
              <w:top w:val="nil"/>
              <w:left w:val="nil"/>
              <w:bottom w:val="single" w:color="auto" w:sz="4" w:space="0"/>
              <w:right w:val="single" w:color="auto" w:sz="4" w:space="0"/>
            </w:tcBorders>
            <w:shd w:val="clear" w:color="000000" w:fill="FFFFFF"/>
            <w:vAlign w:val="center"/>
          </w:tcPr>
          <w:p w14:paraId="28B22764">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手用根管锉</w:t>
            </w:r>
          </w:p>
        </w:tc>
        <w:tc>
          <w:tcPr>
            <w:tcW w:w="5100" w:type="dxa"/>
            <w:tcBorders>
              <w:top w:val="nil"/>
              <w:left w:val="nil"/>
              <w:bottom w:val="single" w:color="auto" w:sz="4" w:space="0"/>
              <w:right w:val="single" w:color="auto" w:sz="4" w:space="0"/>
            </w:tcBorders>
            <w:shd w:val="clear" w:color="000000" w:fill="FFFFFF"/>
            <w:vAlign w:val="center"/>
          </w:tcPr>
          <w:p w14:paraId="559DDDA7">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C锉</w:t>
            </w:r>
            <w:r>
              <w:rPr>
                <w:rFonts w:hint="eastAsia" w:ascii="宋体" w:hAnsi="宋体" w:eastAsia="宋体" w:cs="宋体"/>
                <w:snapToGrid/>
                <w:color w:val="auto"/>
              </w:rPr>
              <w:br w:type="textWrapping"/>
            </w:r>
            <w:r>
              <w:rPr>
                <w:rFonts w:hint="eastAsia" w:ascii="宋体" w:hAnsi="宋体" w:eastAsia="宋体" w:cs="宋体"/>
                <w:snapToGrid/>
                <w:color w:val="auto"/>
              </w:rPr>
              <w:t>长度：21mm、25mm、28mm；号数：08、10、15、20、25、30</w:t>
            </w:r>
          </w:p>
        </w:tc>
        <w:tc>
          <w:tcPr>
            <w:tcW w:w="517" w:type="dxa"/>
            <w:tcBorders>
              <w:top w:val="nil"/>
              <w:left w:val="nil"/>
              <w:bottom w:val="single" w:color="auto" w:sz="4" w:space="0"/>
              <w:right w:val="single" w:color="auto" w:sz="4" w:space="0"/>
            </w:tcBorders>
            <w:shd w:val="clear" w:color="000000" w:fill="FFFFFF"/>
            <w:vAlign w:val="center"/>
          </w:tcPr>
          <w:p w14:paraId="244D2BFB">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板</w:t>
            </w:r>
          </w:p>
        </w:tc>
      </w:tr>
      <w:tr w14:paraId="2422710A">
        <w:tblPrEx>
          <w:tblCellMar>
            <w:top w:w="0" w:type="dxa"/>
            <w:left w:w="108" w:type="dxa"/>
            <w:bottom w:w="0" w:type="dxa"/>
            <w:right w:w="108" w:type="dxa"/>
          </w:tblCellMar>
        </w:tblPrEx>
        <w:trPr>
          <w:trHeight w:val="761" w:hRule="atLeast"/>
        </w:trPr>
        <w:tc>
          <w:tcPr>
            <w:tcW w:w="8217" w:type="dxa"/>
            <w:gridSpan w:val="4"/>
            <w:tcBorders>
              <w:top w:val="single" w:color="auto" w:sz="4" w:space="0"/>
              <w:left w:val="single" w:color="auto" w:sz="4" w:space="0"/>
              <w:bottom w:val="single" w:color="auto" w:sz="4" w:space="0"/>
              <w:right w:val="single" w:color="000000" w:sz="4" w:space="0"/>
            </w:tcBorders>
            <w:shd w:val="clear" w:color="000000" w:fill="FFFFFF"/>
            <w:vAlign w:val="center"/>
          </w:tcPr>
          <w:p w14:paraId="750035F2">
            <w:pPr>
              <w:kinsoku/>
              <w:autoSpaceDE/>
              <w:autoSpaceDN/>
              <w:adjustRightInd/>
              <w:snapToGrid/>
              <w:jc w:val="center"/>
              <w:textAlignment w:val="auto"/>
              <w:rPr>
                <w:rFonts w:hint="eastAsia" w:ascii="宋体" w:hAnsi="宋体" w:eastAsia="宋体" w:cs="宋体"/>
                <w:b/>
                <w:bCs/>
                <w:snapToGrid/>
                <w:color w:val="auto"/>
              </w:rPr>
            </w:pPr>
            <w:r>
              <w:rPr>
                <w:rFonts w:hint="eastAsia" w:ascii="宋体" w:hAnsi="宋体" w:eastAsia="宋体" w:cs="宋体"/>
                <w:b/>
                <w:bCs/>
                <w:snapToGrid/>
                <w:color w:val="auto"/>
              </w:rPr>
              <w:t>包三</w:t>
            </w:r>
          </w:p>
        </w:tc>
      </w:tr>
      <w:tr w14:paraId="7F0A0638">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5857444E">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1</w:t>
            </w:r>
          </w:p>
        </w:tc>
        <w:tc>
          <w:tcPr>
            <w:tcW w:w="1600" w:type="dxa"/>
            <w:tcBorders>
              <w:top w:val="nil"/>
              <w:left w:val="nil"/>
              <w:bottom w:val="single" w:color="auto" w:sz="4" w:space="0"/>
              <w:right w:val="single" w:color="auto" w:sz="4" w:space="0"/>
            </w:tcBorders>
            <w:shd w:val="clear" w:color="000000" w:fill="FFFFFF"/>
            <w:vAlign w:val="center"/>
          </w:tcPr>
          <w:p w14:paraId="26E43C9A">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固定义齿</w:t>
            </w:r>
          </w:p>
        </w:tc>
        <w:tc>
          <w:tcPr>
            <w:tcW w:w="5100" w:type="dxa"/>
            <w:tcBorders>
              <w:top w:val="nil"/>
              <w:left w:val="nil"/>
              <w:bottom w:val="single" w:color="auto" w:sz="4" w:space="0"/>
              <w:right w:val="single" w:color="auto" w:sz="4" w:space="0"/>
            </w:tcBorders>
            <w:shd w:val="clear" w:color="000000" w:fill="FFFFFF"/>
            <w:vAlign w:val="center"/>
          </w:tcPr>
          <w:p w14:paraId="1CF5B8BD">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定制</w:t>
            </w:r>
          </w:p>
        </w:tc>
        <w:tc>
          <w:tcPr>
            <w:tcW w:w="517" w:type="dxa"/>
            <w:tcBorders>
              <w:top w:val="nil"/>
              <w:left w:val="nil"/>
              <w:bottom w:val="single" w:color="auto" w:sz="4" w:space="0"/>
              <w:right w:val="single" w:color="auto" w:sz="4" w:space="0"/>
            </w:tcBorders>
            <w:shd w:val="clear" w:color="000000" w:fill="FFFFFF"/>
            <w:vAlign w:val="center"/>
          </w:tcPr>
          <w:p w14:paraId="19BCE781">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颗</w:t>
            </w:r>
          </w:p>
        </w:tc>
      </w:tr>
      <w:tr w14:paraId="0FAA9D74">
        <w:tblPrEx>
          <w:tblCellMar>
            <w:top w:w="0" w:type="dxa"/>
            <w:left w:w="108" w:type="dxa"/>
            <w:bottom w:w="0" w:type="dxa"/>
            <w:right w:w="108" w:type="dxa"/>
          </w:tblCellMar>
        </w:tblPrEx>
        <w:trPr>
          <w:trHeight w:val="761" w:hRule="atLeast"/>
        </w:trPr>
        <w:tc>
          <w:tcPr>
            <w:tcW w:w="1000" w:type="dxa"/>
            <w:tcBorders>
              <w:top w:val="single" w:color="auto" w:sz="4" w:space="0"/>
              <w:left w:val="single" w:color="auto" w:sz="4" w:space="0"/>
              <w:bottom w:val="single" w:color="auto" w:sz="4" w:space="0"/>
              <w:right w:val="single" w:color="auto" w:sz="4" w:space="0"/>
            </w:tcBorders>
            <w:shd w:val="clear" w:color="000000" w:fill="FFFFFF"/>
            <w:vAlign w:val="center"/>
          </w:tcPr>
          <w:p w14:paraId="3E9D81B0">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2</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14:paraId="3B8513C8">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活动义齿</w:t>
            </w:r>
          </w:p>
        </w:tc>
        <w:tc>
          <w:tcPr>
            <w:tcW w:w="5100" w:type="dxa"/>
            <w:tcBorders>
              <w:top w:val="single" w:color="auto" w:sz="4" w:space="0"/>
              <w:left w:val="single" w:color="auto" w:sz="4" w:space="0"/>
              <w:bottom w:val="single" w:color="auto" w:sz="4" w:space="0"/>
              <w:right w:val="single" w:color="auto" w:sz="4" w:space="0"/>
            </w:tcBorders>
            <w:shd w:val="clear" w:color="000000" w:fill="FFFFFF"/>
            <w:vAlign w:val="center"/>
          </w:tcPr>
          <w:p w14:paraId="7B54A722">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定制</w:t>
            </w:r>
          </w:p>
        </w:tc>
        <w:tc>
          <w:tcPr>
            <w:tcW w:w="517" w:type="dxa"/>
            <w:tcBorders>
              <w:top w:val="single" w:color="auto" w:sz="4" w:space="0"/>
              <w:left w:val="single" w:color="auto" w:sz="4" w:space="0"/>
              <w:bottom w:val="single" w:color="auto" w:sz="4" w:space="0"/>
              <w:right w:val="single" w:color="auto" w:sz="4" w:space="0"/>
            </w:tcBorders>
            <w:shd w:val="clear" w:color="000000" w:fill="FFFFFF"/>
            <w:vAlign w:val="center"/>
          </w:tcPr>
          <w:p w14:paraId="799CCE7D">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件</w:t>
            </w:r>
          </w:p>
        </w:tc>
      </w:tr>
      <w:tr w14:paraId="2CA831F1">
        <w:tblPrEx>
          <w:tblCellMar>
            <w:top w:w="0" w:type="dxa"/>
            <w:left w:w="108" w:type="dxa"/>
            <w:bottom w:w="0" w:type="dxa"/>
            <w:right w:w="108" w:type="dxa"/>
          </w:tblCellMar>
        </w:tblPrEx>
        <w:trPr>
          <w:trHeight w:val="761" w:hRule="atLeast"/>
        </w:trPr>
        <w:tc>
          <w:tcPr>
            <w:tcW w:w="1000" w:type="dxa"/>
            <w:tcBorders>
              <w:top w:val="single" w:color="auto" w:sz="4" w:space="0"/>
              <w:left w:val="single" w:color="auto" w:sz="4" w:space="0"/>
              <w:bottom w:val="single" w:color="auto" w:sz="4" w:space="0"/>
              <w:right w:val="single" w:color="auto" w:sz="4" w:space="0"/>
            </w:tcBorders>
            <w:shd w:val="clear" w:color="000000" w:fill="FFFFFF"/>
            <w:vAlign w:val="center"/>
          </w:tcPr>
          <w:p w14:paraId="1F67315A">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3</w:t>
            </w:r>
          </w:p>
        </w:tc>
        <w:tc>
          <w:tcPr>
            <w:tcW w:w="1600" w:type="dxa"/>
            <w:tcBorders>
              <w:top w:val="single" w:color="auto" w:sz="4" w:space="0"/>
              <w:left w:val="nil"/>
              <w:bottom w:val="single" w:color="auto" w:sz="4" w:space="0"/>
              <w:right w:val="single" w:color="auto" w:sz="4" w:space="0"/>
            </w:tcBorders>
            <w:shd w:val="clear" w:color="000000" w:fill="FFFFFF"/>
            <w:vAlign w:val="center"/>
          </w:tcPr>
          <w:p w14:paraId="54DD04BD">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活动矫治器</w:t>
            </w:r>
          </w:p>
        </w:tc>
        <w:tc>
          <w:tcPr>
            <w:tcW w:w="5100" w:type="dxa"/>
            <w:tcBorders>
              <w:top w:val="single" w:color="auto" w:sz="4" w:space="0"/>
              <w:left w:val="nil"/>
              <w:bottom w:val="single" w:color="auto" w:sz="4" w:space="0"/>
              <w:right w:val="single" w:color="auto" w:sz="4" w:space="0"/>
            </w:tcBorders>
            <w:shd w:val="clear" w:color="000000" w:fill="FFFFFF"/>
            <w:vAlign w:val="center"/>
          </w:tcPr>
          <w:p w14:paraId="3E0BA598">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定制</w:t>
            </w:r>
          </w:p>
        </w:tc>
        <w:tc>
          <w:tcPr>
            <w:tcW w:w="517" w:type="dxa"/>
            <w:tcBorders>
              <w:top w:val="single" w:color="auto" w:sz="4" w:space="0"/>
              <w:left w:val="nil"/>
              <w:bottom w:val="single" w:color="auto" w:sz="4" w:space="0"/>
              <w:right w:val="single" w:color="auto" w:sz="4" w:space="0"/>
            </w:tcBorders>
            <w:shd w:val="clear" w:color="000000" w:fill="FFFFFF"/>
            <w:vAlign w:val="center"/>
          </w:tcPr>
          <w:p w14:paraId="5FDC9760">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个</w:t>
            </w:r>
          </w:p>
        </w:tc>
      </w:tr>
      <w:tr w14:paraId="3795C6AD">
        <w:tblPrEx>
          <w:tblCellMar>
            <w:top w:w="0" w:type="dxa"/>
            <w:left w:w="108" w:type="dxa"/>
            <w:bottom w:w="0" w:type="dxa"/>
            <w:right w:w="108" w:type="dxa"/>
          </w:tblCellMar>
        </w:tblPrEx>
        <w:trPr>
          <w:trHeight w:val="761" w:hRule="atLeast"/>
        </w:trPr>
        <w:tc>
          <w:tcPr>
            <w:tcW w:w="1000" w:type="dxa"/>
            <w:tcBorders>
              <w:top w:val="nil"/>
              <w:left w:val="single" w:color="auto" w:sz="4" w:space="0"/>
              <w:bottom w:val="single" w:color="auto" w:sz="4" w:space="0"/>
              <w:right w:val="single" w:color="auto" w:sz="4" w:space="0"/>
            </w:tcBorders>
            <w:shd w:val="clear" w:color="000000" w:fill="FFFFFF"/>
            <w:vAlign w:val="center"/>
          </w:tcPr>
          <w:p w14:paraId="4B90ABE3">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4</w:t>
            </w:r>
          </w:p>
        </w:tc>
        <w:tc>
          <w:tcPr>
            <w:tcW w:w="1600" w:type="dxa"/>
            <w:tcBorders>
              <w:top w:val="nil"/>
              <w:left w:val="nil"/>
              <w:bottom w:val="single" w:color="auto" w:sz="4" w:space="0"/>
              <w:right w:val="single" w:color="auto" w:sz="4" w:space="0"/>
            </w:tcBorders>
            <w:shd w:val="clear" w:color="000000" w:fill="FFFFFF"/>
            <w:vAlign w:val="center"/>
          </w:tcPr>
          <w:p w14:paraId="081F0C4B">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固定矫治器</w:t>
            </w:r>
          </w:p>
        </w:tc>
        <w:tc>
          <w:tcPr>
            <w:tcW w:w="5100" w:type="dxa"/>
            <w:tcBorders>
              <w:top w:val="nil"/>
              <w:left w:val="nil"/>
              <w:bottom w:val="single" w:color="auto" w:sz="4" w:space="0"/>
              <w:right w:val="single" w:color="auto" w:sz="4" w:space="0"/>
            </w:tcBorders>
            <w:shd w:val="clear" w:color="000000" w:fill="FFFFFF"/>
            <w:vAlign w:val="center"/>
          </w:tcPr>
          <w:p w14:paraId="2A275125">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定制</w:t>
            </w:r>
          </w:p>
        </w:tc>
        <w:tc>
          <w:tcPr>
            <w:tcW w:w="517" w:type="dxa"/>
            <w:tcBorders>
              <w:top w:val="nil"/>
              <w:left w:val="nil"/>
              <w:bottom w:val="single" w:color="auto" w:sz="4" w:space="0"/>
              <w:right w:val="single" w:color="auto" w:sz="4" w:space="0"/>
            </w:tcBorders>
            <w:shd w:val="clear" w:color="000000" w:fill="FFFFFF"/>
            <w:vAlign w:val="center"/>
          </w:tcPr>
          <w:p w14:paraId="4160BF40">
            <w:pPr>
              <w:kinsoku/>
              <w:autoSpaceDE/>
              <w:autoSpaceDN/>
              <w:adjustRightInd/>
              <w:snapToGrid/>
              <w:jc w:val="both"/>
              <w:textAlignment w:val="auto"/>
              <w:rPr>
                <w:rFonts w:hint="eastAsia" w:ascii="宋体" w:hAnsi="宋体" w:eastAsia="宋体" w:cs="宋体"/>
                <w:snapToGrid/>
                <w:color w:val="auto"/>
              </w:rPr>
            </w:pPr>
            <w:r>
              <w:rPr>
                <w:rFonts w:hint="eastAsia" w:ascii="宋体" w:hAnsi="宋体" w:eastAsia="宋体" w:cs="宋体"/>
                <w:snapToGrid/>
                <w:color w:val="auto"/>
              </w:rPr>
              <w:t>个</w:t>
            </w:r>
          </w:p>
        </w:tc>
      </w:tr>
    </w:tbl>
    <w:p w14:paraId="180BA43C">
      <w:pPr>
        <w:spacing w:line="400" w:lineRule="exact"/>
        <w:ind w:firstLine="422" w:firstLineChars="200"/>
        <w:jc w:val="both"/>
        <w:rPr>
          <w:rFonts w:hint="eastAsia" w:asciiTheme="minorEastAsia" w:hAnsiTheme="minorEastAsia" w:eastAsiaTheme="minorEastAsia"/>
          <w:b/>
          <w:bCs/>
          <w:color w:val="auto"/>
        </w:rPr>
      </w:pPr>
      <w:r>
        <w:rPr>
          <w:rFonts w:hint="eastAsia" w:asciiTheme="minorEastAsia" w:hAnsiTheme="minorEastAsia" w:eastAsiaTheme="minorEastAsia"/>
          <w:b/>
          <w:bCs/>
          <w:color w:val="auto"/>
        </w:rPr>
        <w:t>二、供应商资格条件</w:t>
      </w:r>
    </w:p>
    <w:p w14:paraId="11A86293">
      <w:pPr>
        <w:spacing w:line="400" w:lineRule="exact"/>
        <w:ind w:firstLine="42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1.具有独立承担民事责任的能力；</w:t>
      </w:r>
    </w:p>
    <w:p w14:paraId="03DA4D8A">
      <w:pPr>
        <w:spacing w:line="400" w:lineRule="exact"/>
        <w:ind w:firstLine="42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2.具有良好的商业信誉和健全的财务会计制度；</w:t>
      </w:r>
    </w:p>
    <w:p w14:paraId="68DD5A15">
      <w:pPr>
        <w:spacing w:line="400" w:lineRule="exact"/>
        <w:ind w:firstLine="42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3.具有履行该项目所必需的设备和专业技术能力；</w:t>
      </w:r>
    </w:p>
    <w:p w14:paraId="0ED5C541">
      <w:pPr>
        <w:spacing w:line="400" w:lineRule="exact"/>
        <w:ind w:firstLine="42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4.有依法缴纳税收和社会保障资金的良好记录；</w:t>
      </w:r>
    </w:p>
    <w:p w14:paraId="39FCF820">
      <w:pPr>
        <w:spacing w:line="400" w:lineRule="exact"/>
        <w:ind w:firstLine="42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5.参加本次政府采购活动前三年内，在经营活动中没有重大违法违规记录；供应商单位及其现任法定代表人不得具有行贿犯罪记录。</w:t>
      </w:r>
    </w:p>
    <w:p w14:paraId="38C7AF3A">
      <w:pPr>
        <w:spacing w:line="400" w:lineRule="exact"/>
        <w:ind w:firstLine="42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6.法律、行政法规规定的其他条件；</w:t>
      </w:r>
    </w:p>
    <w:p w14:paraId="5F9A2879">
      <w:pPr>
        <w:spacing w:line="400" w:lineRule="exact"/>
        <w:ind w:firstLine="42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7.供应商与其他供应商之间，单位负责人不为同一人而且不存在直接控股、管理关系。</w:t>
      </w:r>
    </w:p>
    <w:p w14:paraId="380F9315">
      <w:pPr>
        <w:spacing w:line="400" w:lineRule="exact"/>
        <w:ind w:firstLine="420" w:firstLineChars="200"/>
        <w:jc w:val="both"/>
        <w:rPr>
          <w:rFonts w:hint="eastAsia" w:asciiTheme="minorEastAsia" w:hAnsiTheme="minorEastAsia" w:eastAsiaTheme="minorEastAsia"/>
          <w:color w:val="auto"/>
        </w:rPr>
      </w:pPr>
      <w:r>
        <w:rPr>
          <w:rFonts w:asciiTheme="minorEastAsia" w:hAnsiTheme="minorEastAsia" w:eastAsiaTheme="minorEastAsia"/>
          <w:color w:val="auto"/>
        </w:rPr>
        <w:t>8.</w:t>
      </w:r>
      <w:r>
        <w:rPr>
          <w:rFonts w:hint="eastAsia" w:asciiTheme="minorEastAsia" w:hAnsiTheme="minorEastAsia" w:eastAsiaTheme="minorEastAsia"/>
          <w:color w:val="auto"/>
        </w:rPr>
        <w:t>本项目不接受联合体遴选。</w:t>
      </w:r>
    </w:p>
    <w:p w14:paraId="6EC17BCB">
      <w:pPr>
        <w:pStyle w:val="10"/>
        <w:shd w:val="clear" w:color="auto" w:fill="FFFFFF"/>
        <w:spacing w:before="0" w:beforeAutospacing="0" w:after="0" w:afterAutospacing="0" w:line="400" w:lineRule="exact"/>
        <w:ind w:firstLine="422" w:firstLineChars="200"/>
        <w:jc w:val="both"/>
        <w:rPr>
          <w:rFonts w:hint="eastAsia" w:cs="Arial" w:asciiTheme="minorEastAsia" w:hAnsiTheme="minorEastAsia" w:eastAsiaTheme="minorEastAsia"/>
          <w:b/>
          <w:bCs/>
          <w:snapToGrid w:val="0"/>
          <w:color w:val="auto"/>
          <w:sz w:val="21"/>
          <w:szCs w:val="21"/>
        </w:rPr>
      </w:pPr>
    </w:p>
    <w:p w14:paraId="6B5CA0A8">
      <w:pPr>
        <w:pStyle w:val="10"/>
        <w:shd w:val="clear" w:color="auto" w:fill="FFFFFF"/>
        <w:spacing w:before="0" w:beforeAutospacing="0" w:after="0" w:afterAutospacing="0" w:line="400" w:lineRule="exact"/>
        <w:ind w:firstLine="422" w:firstLineChars="200"/>
        <w:jc w:val="both"/>
        <w:rPr>
          <w:rFonts w:hint="eastAsia" w:cs="Arial" w:asciiTheme="minorEastAsia" w:hAnsiTheme="minorEastAsia" w:eastAsiaTheme="minorEastAsia"/>
          <w:b/>
          <w:bCs/>
          <w:snapToGrid w:val="0"/>
          <w:color w:val="auto"/>
          <w:sz w:val="21"/>
          <w:szCs w:val="21"/>
        </w:rPr>
      </w:pPr>
      <w:r>
        <w:rPr>
          <w:rFonts w:hint="eastAsia" w:cs="Arial" w:asciiTheme="minorEastAsia" w:hAnsiTheme="minorEastAsia" w:eastAsiaTheme="minorEastAsia"/>
          <w:b/>
          <w:bCs/>
          <w:snapToGrid w:val="0"/>
          <w:color w:val="auto"/>
          <w:sz w:val="21"/>
          <w:szCs w:val="21"/>
        </w:rPr>
        <w:t>三、报价要求</w:t>
      </w:r>
    </w:p>
    <w:p w14:paraId="4541221C">
      <w:pPr>
        <w:spacing w:line="400" w:lineRule="exact"/>
        <w:ind w:left="44" w:firstLine="420" w:firstLineChars="200"/>
        <w:jc w:val="both"/>
        <w:rPr>
          <w:rFonts w:hint="eastAsia" w:asciiTheme="minorEastAsia" w:hAnsiTheme="minorEastAsia" w:eastAsiaTheme="minorEastAsia"/>
          <w:color w:val="auto"/>
        </w:rPr>
      </w:pPr>
      <w:r>
        <w:rPr>
          <w:rFonts w:asciiTheme="minorEastAsia" w:hAnsiTheme="minorEastAsia" w:eastAsiaTheme="minorEastAsia"/>
          <w:color w:val="auto"/>
        </w:rPr>
        <w:t>1.</w:t>
      </w:r>
      <w:r>
        <w:rPr>
          <w:rFonts w:hint="eastAsia" w:asciiTheme="minorEastAsia" w:hAnsiTheme="minorEastAsia" w:eastAsiaTheme="minorEastAsia"/>
          <w:color w:val="auto"/>
        </w:rPr>
        <w:t>以人民币报价。</w:t>
      </w:r>
    </w:p>
    <w:p w14:paraId="6EC65E5E">
      <w:pPr>
        <w:spacing w:line="400" w:lineRule="exact"/>
        <w:ind w:left="44" w:firstLine="420" w:firstLineChars="200"/>
        <w:jc w:val="both"/>
        <w:rPr>
          <w:rFonts w:hint="eastAsia" w:asciiTheme="minorEastAsia" w:hAnsiTheme="minorEastAsia" w:eastAsiaTheme="minorEastAsia"/>
          <w:color w:val="auto"/>
        </w:rPr>
      </w:pPr>
      <w:r>
        <w:rPr>
          <w:rFonts w:asciiTheme="minorEastAsia" w:hAnsiTheme="minorEastAsia" w:eastAsiaTheme="minorEastAsia"/>
          <w:color w:val="auto"/>
        </w:rPr>
        <w:t>2.</w:t>
      </w:r>
      <w:r>
        <w:rPr>
          <w:rFonts w:hint="eastAsia" w:asciiTheme="minorEastAsia" w:hAnsiTheme="minorEastAsia" w:eastAsiaTheme="minorEastAsia"/>
          <w:color w:val="auto"/>
        </w:rPr>
        <w:t>报价表中的价格应包括货物设计、材料、制造、包装、运输、装卸、保险、关税、增值税、仓储、商检、卫检、报关、输机、清关手续费、安装、调试、培训、质检、保修、其它伴随服务等所有费用。</w:t>
      </w:r>
    </w:p>
    <w:p w14:paraId="67D09CF9">
      <w:pPr>
        <w:spacing w:line="400" w:lineRule="exact"/>
        <w:ind w:left="44" w:firstLine="420" w:firstLineChars="200"/>
        <w:jc w:val="both"/>
        <w:rPr>
          <w:rFonts w:hint="eastAsia" w:asciiTheme="minorEastAsia" w:hAnsiTheme="minorEastAsia" w:eastAsiaTheme="minorEastAsia"/>
          <w:color w:val="auto"/>
        </w:rPr>
      </w:pPr>
      <w:r>
        <w:rPr>
          <w:rFonts w:asciiTheme="minorEastAsia" w:hAnsiTheme="minorEastAsia" w:eastAsiaTheme="minorEastAsia"/>
          <w:color w:val="auto"/>
        </w:rPr>
        <w:t>3.</w:t>
      </w:r>
      <w:r>
        <w:rPr>
          <w:rFonts w:hint="eastAsia" w:asciiTheme="minorEastAsia" w:hAnsiTheme="minorEastAsia" w:eastAsiaTheme="minorEastAsia"/>
          <w:color w:val="auto"/>
        </w:rPr>
        <w:t>可提供多种备选产品、品规，分别报价，并分别说明性能、配置及技术参数。</w:t>
      </w:r>
    </w:p>
    <w:p w14:paraId="7F01C90D">
      <w:pPr>
        <w:spacing w:line="400" w:lineRule="exact"/>
        <w:ind w:left="44" w:firstLine="420" w:firstLineChars="200"/>
        <w:jc w:val="both"/>
        <w:rPr>
          <w:rFonts w:hint="eastAsia" w:cs="仿宋" w:asciiTheme="minorEastAsia" w:hAnsiTheme="minorEastAsia" w:eastAsiaTheme="minorEastAsia"/>
          <w:color w:val="auto"/>
          <w14:textOutline w14:w="5791" w14:cap="sq" w14:cmpd="sng" w14:algn="ctr">
            <w14:solidFill>
              <w14:srgbClr w14:val="000000"/>
            </w14:solidFill>
            <w14:prstDash w14:val="solid"/>
            <w14:bevel/>
          </w14:textOutline>
        </w:rPr>
      </w:pPr>
    </w:p>
    <w:p w14:paraId="488A6066">
      <w:pPr>
        <w:spacing w:line="400" w:lineRule="exact"/>
        <w:ind w:left="44" w:firstLine="420" w:firstLineChars="200"/>
        <w:jc w:val="both"/>
        <w:rPr>
          <w:rFonts w:hint="eastAsia" w:cs="仿宋" w:asciiTheme="minorEastAsia" w:hAnsiTheme="minorEastAsia" w:eastAsiaTheme="minorEastAsia"/>
          <w:color w:val="auto"/>
          <w14:textOutline w14:w="5791" w14:cap="sq" w14:cmpd="sng" w14:algn="ctr">
            <w14:solidFill>
              <w14:srgbClr w14:val="000000"/>
            </w14:solidFill>
            <w14:prstDash w14:val="solid"/>
            <w14:bevel/>
          </w14:textOutline>
        </w:rPr>
      </w:pPr>
      <w:r>
        <w:rPr>
          <w:rFonts w:hint="eastAsia" w:cs="仿宋" w:asciiTheme="minorEastAsia" w:hAnsiTheme="minorEastAsia" w:eastAsiaTheme="minorEastAsia"/>
          <w:color w:val="auto"/>
          <w14:textOutline w14:w="5791" w14:cap="sq" w14:cmpd="sng" w14:algn="ctr">
            <w14:solidFill>
              <w14:srgbClr w14:val="000000"/>
            </w14:solidFill>
            <w14:prstDash w14:val="solid"/>
            <w14:bevel/>
          </w14:textOutline>
        </w:rPr>
        <w:t>四、商务要求</w:t>
      </w:r>
    </w:p>
    <w:p w14:paraId="5471D7E0">
      <w:pPr>
        <w:spacing w:line="400" w:lineRule="exact"/>
        <w:ind w:firstLine="42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1.报价要求：</w:t>
      </w:r>
    </w:p>
    <w:p w14:paraId="2E739666">
      <w:pPr>
        <w:spacing w:line="400" w:lineRule="exact"/>
        <w:ind w:firstLine="42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（1）所有采购产品均以在《四川医保公共服务平台》价格联动挂网专区挂网的产品优先。</w:t>
      </w:r>
    </w:p>
    <w:p w14:paraId="235DA1B8">
      <w:pPr>
        <w:keepNext w:val="0"/>
        <w:keepLines w:val="0"/>
        <w:pageBreakBefore w:val="0"/>
        <w:widowControl/>
        <w:kinsoku/>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Theme="minorEastAsia" w:hAnsiTheme="minorEastAsia" w:eastAsiaTheme="minorEastAsia"/>
          <w:color w:val="auto"/>
          <w:lang w:eastAsia="zh-CN"/>
        </w:rPr>
      </w:pPr>
      <w:r>
        <w:rPr>
          <w:rFonts w:hint="eastAsia" w:asciiTheme="minorEastAsia" w:hAnsiTheme="minorEastAsia" w:eastAsiaTheme="minorEastAsia"/>
          <w:color w:val="auto"/>
        </w:rPr>
        <w:t>（2）供应商需承诺在《四川医保公共服务平台》价格联动挂网专区挂网的产品，为采购人提供的价格执行最低价，并根据平台的最新价格进行实时动态调整</w:t>
      </w:r>
      <w:r>
        <w:rPr>
          <w:rFonts w:hint="eastAsia" w:asciiTheme="minorEastAsia" w:hAnsiTheme="minorEastAsia" w:eastAsiaTheme="minorEastAsia"/>
          <w:b/>
          <w:bCs/>
          <w:color w:val="auto"/>
        </w:rPr>
        <w:t>（投标时提供承诺函）</w:t>
      </w:r>
      <w:r>
        <w:rPr>
          <w:rFonts w:hint="eastAsia" w:asciiTheme="minorEastAsia" w:hAnsiTheme="minorEastAsia" w:eastAsiaTheme="minorEastAsia"/>
          <w:color w:val="auto"/>
        </w:rPr>
        <w:t>。</w:t>
      </w:r>
    </w:p>
    <w:p w14:paraId="5A11E170">
      <w:pPr>
        <w:spacing w:line="400" w:lineRule="exact"/>
        <w:ind w:firstLine="42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（3）未在《四川医保公共服务平台》价格联动挂网产品，尽量提供三家省内三级医院近期的销售发票复印件或出库单进行报价佐证。</w:t>
      </w:r>
    </w:p>
    <w:p w14:paraId="6C943341">
      <w:pPr>
        <w:spacing w:line="400" w:lineRule="exact"/>
        <w:ind w:firstLine="42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（4）若某项耗材因国家政策调整，纳入国家集中采购的，则按国家相关政策执行。国家集采产品以集采产品平台价格及平台提供厂家供货商为准。</w:t>
      </w:r>
      <w:bookmarkStart w:id="11" w:name="_GoBack"/>
      <w:bookmarkEnd w:id="11"/>
    </w:p>
    <w:p w14:paraId="6C5654E1">
      <w:pPr>
        <w:spacing w:line="400" w:lineRule="exact"/>
        <w:ind w:firstLine="42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5）服务期内涉及新增的耗材，若属于《四川医保公共服务平台》公示内的产品，供应商所供产品按供应商所提供产品在《四川医保公共服务平台》公示的最低价作为结算价。若未在《四川医保公共服务平台》价格联动挂网产品，由供应商提供三家省内三级医院近期的销售发票复印件或出库单进行报价佐证，按采购人确认后的价格执行。</w:t>
      </w:r>
    </w:p>
    <w:p w14:paraId="5D306B7F">
      <w:pPr>
        <w:spacing w:line="400" w:lineRule="exact"/>
        <w:ind w:firstLine="420" w:firstLineChars="200"/>
        <w:jc w:val="both"/>
        <w:rPr>
          <w:rFonts w:hint="eastAsia"/>
        </w:rPr>
      </w:pPr>
      <w:r>
        <w:rPr>
          <w:rFonts w:hint="eastAsia" w:asciiTheme="minorEastAsia" w:hAnsiTheme="minorEastAsia" w:eastAsiaTheme="minorEastAsia"/>
          <w:color w:val="auto"/>
        </w:rPr>
        <w:t>（6）项目最终结算总价不超采购预算价。</w:t>
      </w:r>
    </w:p>
    <w:p w14:paraId="29BABA4E">
      <w:pPr>
        <w:spacing w:line="400" w:lineRule="exact"/>
        <w:ind w:firstLine="42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2.质量要求</w:t>
      </w:r>
    </w:p>
    <w:p w14:paraId="7B8A0DC9">
      <w:pPr>
        <w:spacing w:line="400" w:lineRule="exact"/>
        <w:ind w:firstLine="420" w:firstLineChars="200"/>
        <w:jc w:val="both"/>
        <w:rPr>
          <w:rFonts w:hint="eastAsia" w:asciiTheme="minorEastAsia" w:hAnsiTheme="minorEastAsia" w:eastAsiaTheme="minorEastAsia"/>
          <w:b/>
          <w:bCs/>
          <w:color w:val="auto"/>
        </w:rPr>
      </w:pPr>
      <w:r>
        <w:rPr>
          <w:rFonts w:hint="eastAsia" w:asciiTheme="minorEastAsia" w:hAnsiTheme="minorEastAsia" w:eastAsiaTheme="minorEastAsia"/>
          <w:color w:val="auto"/>
        </w:rPr>
        <w:t>（1）供应商提供的产品必须是经检验合格的全新产品，须符合国家、行业标准，且满足本次采购使用需求，所有采购产品均须相关科室验收合格后进行供货</w:t>
      </w:r>
      <w:r>
        <w:rPr>
          <w:rFonts w:hint="eastAsia" w:asciiTheme="minorEastAsia" w:hAnsiTheme="minorEastAsia" w:eastAsiaTheme="minorEastAsia"/>
          <w:b/>
          <w:bCs/>
          <w:color w:val="auto"/>
        </w:rPr>
        <w:t>（提供承诺函原件并加盖供应商公章，格式自拟）。</w:t>
      </w:r>
    </w:p>
    <w:p w14:paraId="7A3FD4D9">
      <w:pPr>
        <w:spacing w:line="400" w:lineRule="exact"/>
        <w:ind w:firstLine="42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（2）若供应商提供的产品涉及商品包装和快递包装的，按照《商品包装政府采购需求标准（试行）》《快递包装政府采购需求标准（试行）》的通知 财办库〔2020〕123号的要求执行。（注：《商品包装政府采购需求标准(试行)》、《快递包装政府采购需求标准(试行)》的标准详见中国政府采购网。</w:t>
      </w:r>
    </w:p>
    <w:p w14:paraId="7DD57A58">
      <w:pPr>
        <w:spacing w:line="400" w:lineRule="exact"/>
        <w:ind w:firstLine="420" w:firstLineChars="200"/>
        <w:jc w:val="both"/>
        <w:rPr>
          <w:rFonts w:hint="eastAsia" w:asciiTheme="minorEastAsia" w:hAnsiTheme="minorEastAsia" w:eastAsiaTheme="minorEastAsia"/>
          <w:b/>
          <w:bCs/>
          <w:color w:val="auto"/>
        </w:rPr>
      </w:pPr>
      <w:r>
        <w:rPr>
          <w:rFonts w:hint="eastAsia" w:asciiTheme="minorEastAsia" w:hAnsiTheme="minorEastAsia" w:eastAsiaTheme="minorEastAsia"/>
          <w:color w:val="auto"/>
        </w:rPr>
        <w:t>（3）质保时长:每批产品以采购人收到时间为准，质保时长有效期必须大于6个月以上，对于有效期小于3个月或失效的耗材无条件进行更换。</w:t>
      </w:r>
      <w:r>
        <w:rPr>
          <w:rFonts w:hint="eastAsia" w:asciiTheme="minorEastAsia" w:hAnsiTheme="minorEastAsia" w:eastAsiaTheme="minorEastAsia"/>
          <w:b/>
          <w:bCs/>
          <w:color w:val="auto"/>
        </w:rPr>
        <w:t>（提供承诺函原件并加盖供应商公章，格式自拟）</w:t>
      </w:r>
    </w:p>
    <w:p w14:paraId="01C3895E">
      <w:pPr>
        <w:spacing w:line="400" w:lineRule="exact"/>
        <w:ind w:firstLine="42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3.配送要求</w:t>
      </w:r>
    </w:p>
    <w:p w14:paraId="45799751">
      <w:pPr>
        <w:spacing w:line="400" w:lineRule="exact"/>
        <w:ind w:firstLine="42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（1）供应商应根据采购要求，按需配送；且配送过程须满足耗材存储、运输及配送标准。</w:t>
      </w:r>
    </w:p>
    <w:p w14:paraId="64AED2CC">
      <w:pPr>
        <w:spacing w:line="400" w:lineRule="exact"/>
        <w:ind w:firstLine="42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（2）产品运输过程中需满足运输条件，产品包装的规定要求，对需要低温保存的产品采用能够保证运输过程中贮存温度要求的措施。</w:t>
      </w:r>
    </w:p>
    <w:p w14:paraId="21D9BAD2">
      <w:pPr>
        <w:spacing w:line="400" w:lineRule="exact"/>
        <w:ind w:firstLine="42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3）装卸、运输、仓储过程应充分考虑可能遇到的各种情况，避免货物遭受暴晒、浸泡、碰撞、挤压、剧烈震荡等伤害，注意防火、防盗、防爆、防雷击，保证货物完好，不被丢失、损坏、损毁或灭失。中选人在保证货物财产安全的同时，还须注意人员安全，避免危害他人身体健康和造成人员伤亡情况的发生。如在上述装卸、运输、仓储过程中出现任何货物损坏、损毁、丢失、灭失或人员伤亡等情况，一切责任由中选人承担。</w:t>
      </w:r>
    </w:p>
    <w:p w14:paraId="38E0D48B">
      <w:pPr>
        <w:spacing w:line="400" w:lineRule="exact"/>
        <w:ind w:firstLine="42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（4）若是急用耗材在接到采购人需求后，供应商应在30分钟内响应，4小时内送达。</w:t>
      </w:r>
    </w:p>
    <w:p w14:paraId="2446B290">
      <w:pPr>
        <w:spacing w:line="400" w:lineRule="exact"/>
        <w:ind w:firstLine="42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（5）供应商须安排1名项目负责人对接该项目的一切后续事宜。</w:t>
      </w:r>
    </w:p>
    <w:p w14:paraId="473CFE87">
      <w:pPr>
        <w:spacing w:line="400" w:lineRule="exact"/>
        <w:ind w:firstLine="42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（6）货到现场后由于采购人保管不当造成的质量问题，供应商亦应负责调换，但费用由采购人负担。在耗材的生产、运输、装卸等过程中出现的安全问题，均由中选人承担。</w:t>
      </w:r>
    </w:p>
    <w:p w14:paraId="09FD4E13">
      <w:pPr>
        <w:spacing w:line="400" w:lineRule="exact"/>
        <w:ind w:firstLine="42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（7）耗材配送售后服务</w:t>
      </w:r>
    </w:p>
    <w:p w14:paraId="55A8D7E3">
      <w:pPr>
        <w:spacing w:line="400" w:lineRule="exact"/>
        <w:ind w:firstLine="42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①中选人必须提供技术援助电话，解答用户在使用中遇到的问题，及时提出解决问题的建议和操作方法。</w:t>
      </w:r>
    </w:p>
    <w:p w14:paraId="496F0704">
      <w:pPr>
        <w:spacing w:line="400" w:lineRule="exact"/>
        <w:ind w:firstLine="42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②如遇到重大技术问题，中选人应及时组织专业技术人员进行及时的技术分析，并提供应急的处理方案保证采购人工作的正常运行。如果中选人在接到通知后的1个小时内未作出响应，24小时内未到达现场，48小时内未解决问题，中选人必须对由于故障所造成的损失承担全部责任。</w:t>
      </w:r>
    </w:p>
    <w:p w14:paraId="436CFF57">
      <w:pPr>
        <w:spacing w:line="400" w:lineRule="exact"/>
        <w:ind w:firstLine="42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8）知识产权：中选人保证所提供的服务或其任何一部分均不会侵犯任何第三方的专利权、商标权、著作权或其他合法权益，否则视为中选人违约，由此产生的一切损失由中选人承担；采购人向中选人提供的与履行本次服务相关的文件资料，其知识产权归采购人或采购人指定的第三方所有。</w:t>
      </w:r>
    </w:p>
    <w:p w14:paraId="478C931B">
      <w:pPr>
        <w:spacing w:line="400" w:lineRule="exact"/>
        <w:ind w:firstLine="42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（9）中选人配送的耗材须安排专人配送到采购人指定地点并当面与采购人交接清楚，若未按要求配送，所发生的一切事故责任均由中选人自行负责。</w:t>
      </w:r>
    </w:p>
    <w:p w14:paraId="76F45F3A">
      <w:pPr>
        <w:spacing w:line="400" w:lineRule="exact"/>
        <w:ind w:firstLine="42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4.服务期限：服务期</w:t>
      </w:r>
      <w:r>
        <w:rPr>
          <w:rFonts w:hint="eastAsia" w:asciiTheme="minorEastAsia" w:hAnsiTheme="minorEastAsia" w:eastAsiaTheme="minorEastAsia"/>
          <w:color w:val="auto"/>
          <w:lang w:val="en-US" w:eastAsia="zh-CN"/>
        </w:rPr>
        <w:t>3</w:t>
      </w:r>
      <w:r>
        <w:rPr>
          <w:rFonts w:hint="eastAsia" w:asciiTheme="minorEastAsia" w:hAnsiTheme="minorEastAsia" w:eastAsiaTheme="minorEastAsia"/>
          <w:color w:val="auto"/>
        </w:rPr>
        <w:t>年，</w:t>
      </w:r>
      <w:r>
        <w:rPr>
          <w:rFonts w:hint="eastAsia" w:asciiTheme="minorEastAsia" w:hAnsiTheme="minorEastAsia" w:eastAsiaTheme="minorEastAsia"/>
          <w:color w:val="auto"/>
          <w:lang w:val="en-US" w:eastAsia="zh-CN"/>
        </w:rPr>
        <w:t>合同一年一签，</w:t>
      </w:r>
      <w:r>
        <w:rPr>
          <w:rFonts w:hint="eastAsia" w:asciiTheme="minorEastAsia" w:hAnsiTheme="minorEastAsia" w:eastAsiaTheme="minorEastAsia"/>
          <w:color w:val="auto"/>
        </w:rPr>
        <w:t>经采购人归口管理部门考核合格（考核表附件1）、审批通过后可进行续签合同。</w:t>
      </w:r>
    </w:p>
    <w:p w14:paraId="17F62DE8">
      <w:pPr>
        <w:spacing w:line="400" w:lineRule="exact"/>
        <w:ind w:firstLine="42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 xml:space="preserve">5.支付方式：网采产品由采购人在平台进行支付。非网采产品中选人按照采购人每季度实际使用数量，同时须出具合法有效的完税发票及凭证资料按每季度进行据实支付结算。 </w:t>
      </w:r>
    </w:p>
    <w:p w14:paraId="5A4BDE3E">
      <w:pPr>
        <w:spacing w:line="400" w:lineRule="exact"/>
        <w:ind w:firstLine="42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6.服务地点：采购人指定地点。</w:t>
      </w:r>
    </w:p>
    <w:p w14:paraId="62A8778D">
      <w:pPr>
        <w:spacing w:line="400" w:lineRule="exact"/>
        <w:ind w:firstLine="42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7.履约验收：按照《绵阳市财政局关于进一步做好政府采购项目履约验收工作的通知》（绵财采〔2021〕15号）及《医院采购履约验收细则》的要求进行验收。</w:t>
      </w:r>
    </w:p>
    <w:p w14:paraId="2B99DCDF">
      <w:pPr>
        <w:spacing w:line="400" w:lineRule="exact"/>
        <w:ind w:firstLine="420" w:firstLineChars="200"/>
        <w:jc w:val="both"/>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8.</w:t>
      </w:r>
      <w:r>
        <w:rPr>
          <w:rFonts w:hint="eastAsia" w:asciiTheme="minorEastAsia" w:hAnsiTheme="minorEastAsia" w:eastAsiaTheme="minorEastAsia"/>
          <w:color w:val="auto"/>
        </w:rPr>
        <w:t>其他未尽事宜，成交后双方合同约定</w:t>
      </w:r>
      <w:r>
        <w:rPr>
          <w:rFonts w:hint="eastAsia" w:asciiTheme="minorEastAsia" w:hAnsiTheme="minorEastAsia" w:eastAsiaTheme="minorEastAsia"/>
          <w:color w:val="auto"/>
          <w:lang w:eastAsia="zh-CN"/>
        </w:rPr>
        <w:t>。</w:t>
      </w:r>
    </w:p>
    <w:p w14:paraId="2944A630">
      <w:pPr>
        <w:spacing w:line="400" w:lineRule="exact"/>
        <w:ind w:left="72" w:firstLine="422" w:firstLineChars="200"/>
        <w:jc w:val="both"/>
        <w:outlineLvl w:val="0"/>
        <w:rPr>
          <w:rFonts w:hint="eastAsia" w:cs="仿宋" w:asciiTheme="minorEastAsia" w:hAnsiTheme="minorEastAsia" w:eastAsiaTheme="minorEastAsia"/>
          <w:b/>
          <w:bCs/>
          <w:color w:val="auto"/>
          <w14:textOutline w14:w="5791" w14:cap="sq" w14:cmpd="sng" w14:algn="ctr">
            <w14:solidFill>
              <w14:srgbClr w14:val="000000"/>
            </w14:solidFill>
            <w14:prstDash w14:val="solid"/>
            <w14:bevel/>
          </w14:textOutline>
        </w:rPr>
      </w:pPr>
    </w:p>
    <w:p w14:paraId="5DF1C6AD">
      <w:pPr>
        <w:spacing w:line="400" w:lineRule="exact"/>
        <w:ind w:left="72" w:firstLine="422" w:firstLineChars="200"/>
        <w:jc w:val="both"/>
        <w:outlineLvl w:val="0"/>
        <w:rPr>
          <w:rFonts w:hint="eastAsia" w:cs="仿宋" w:asciiTheme="minorEastAsia" w:hAnsiTheme="minorEastAsia" w:eastAsiaTheme="minorEastAsia"/>
          <w:b/>
          <w:bCs/>
          <w:color w:val="auto"/>
          <w14:textOutline w14:w="5791" w14:cap="sq" w14:cmpd="sng" w14:algn="ctr">
            <w14:solidFill>
              <w14:srgbClr w14:val="000000"/>
            </w14:solidFill>
            <w14:prstDash w14:val="solid"/>
            <w14:bevel/>
          </w14:textOutline>
        </w:rPr>
      </w:pPr>
      <w:r>
        <w:rPr>
          <w:rFonts w:hint="eastAsia" w:cs="仿宋" w:asciiTheme="minorEastAsia" w:hAnsiTheme="minorEastAsia" w:eastAsiaTheme="minorEastAsia"/>
          <w:b/>
          <w:bCs/>
          <w:color w:val="auto"/>
          <w14:textOutline w14:w="5791" w14:cap="sq" w14:cmpd="sng" w14:algn="ctr">
            <w14:solidFill>
              <w14:srgbClr w14:val="000000"/>
            </w14:solidFill>
            <w14:prstDash w14:val="solid"/>
            <w14:bevel/>
          </w14:textOutline>
        </w:rPr>
        <w:t>五</w:t>
      </w:r>
      <w:r>
        <w:rPr>
          <w:rFonts w:cs="仿宋" w:asciiTheme="minorEastAsia" w:hAnsiTheme="minorEastAsia" w:eastAsiaTheme="minorEastAsia"/>
          <w:b/>
          <w:bCs/>
          <w:color w:val="auto"/>
          <w14:textOutline w14:w="5791" w14:cap="sq" w14:cmpd="sng" w14:algn="ctr">
            <w14:solidFill>
              <w14:srgbClr w14:val="000000"/>
            </w14:solidFill>
            <w14:prstDash w14:val="solid"/>
            <w14:bevel/>
          </w14:textOutline>
        </w:rPr>
        <w:t>、</w:t>
      </w:r>
      <w:r>
        <w:rPr>
          <w:rFonts w:hint="eastAsia" w:cs="仿宋" w:asciiTheme="minorEastAsia" w:hAnsiTheme="minorEastAsia" w:eastAsiaTheme="minorEastAsia"/>
          <w:b/>
          <w:bCs/>
          <w:color w:val="auto"/>
          <w14:textOutline w14:w="5791" w14:cap="sq" w14:cmpd="sng" w14:algn="ctr">
            <w14:solidFill>
              <w14:srgbClr w14:val="000000"/>
            </w14:solidFill>
            <w14:prstDash w14:val="solid"/>
            <w14:bevel/>
          </w14:textOutline>
        </w:rPr>
        <w:t>响应文件内容（请严格按照以下顺序装订，所有资料均需盖鲜章）</w:t>
      </w:r>
    </w:p>
    <w:p w14:paraId="1F5FBD75">
      <w:pPr>
        <w:pStyle w:val="17"/>
        <w:spacing w:line="400" w:lineRule="exact"/>
        <w:ind w:firstLine="420" w:firstLineChars="200"/>
        <w:jc w:val="both"/>
        <w:rPr>
          <w:rFonts w:hint="eastAsia" w:cs="仿宋" w:asciiTheme="minorEastAsia" w:hAnsiTheme="minorEastAsia" w:eastAsiaTheme="minorEastAsia"/>
          <w:snapToGrid w:val="0"/>
          <w:color w:val="auto"/>
          <w:sz w:val="21"/>
          <w:szCs w:val="21"/>
        </w:rPr>
      </w:pPr>
      <w:r>
        <w:rPr>
          <w:rFonts w:hint="eastAsia" w:cs="仿宋" w:asciiTheme="minorEastAsia" w:hAnsiTheme="minorEastAsia" w:eastAsiaTheme="minorEastAsia"/>
          <w:snapToGrid w:val="0"/>
          <w:color w:val="auto"/>
          <w:sz w:val="21"/>
          <w:szCs w:val="21"/>
        </w:rPr>
        <w:t>1.响应文件封面（注明品目、公司名称、联系人、联系电话）；</w:t>
      </w:r>
    </w:p>
    <w:p w14:paraId="36F3E67B">
      <w:pPr>
        <w:pStyle w:val="17"/>
        <w:spacing w:line="400" w:lineRule="exact"/>
        <w:ind w:firstLine="420" w:firstLineChars="200"/>
        <w:jc w:val="both"/>
        <w:rPr>
          <w:rFonts w:hint="eastAsia" w:cs="仿宋" w:asciiTheme="minorEastAsia" w:hAnsiTheme="minorEastAsia" w:eastAsiaTheme="minorEastAsia"/>
          <w:snapToGrid w:val="0"/>
          <w:color w:val="auto"/>
          <w:sz w:val="21"/>
          <w:szCs w:val="21"/>
        </w:rPr>
      </w:pPr>
      <w:r>
        <w:rPr>
          <w:rFonts w:hint="eastAsia" w:cs="仿宋" w:asciiTheme="minorEastAsia" w:hAnsiTheme="minorEastAsia" w:eastAsiaTheme="minorEastAsia"/>
          <w:snapToGrid w:val="0"/>
          <w:color w:val="auto"/>
          <w:sz w:val="21"/>
          <w:szCs w:val="21"/>
        </w:rPr>
        <w:t>2.提供有效的营业执照（副本）、医疗器械经营许可证或经营备案凭证（副本）；（授权链条中涉及的所有经营企业均需提供）；</w:t>
      </w:r>
    </w:p>
    <w:p w14:paraId="26ED0364">
      <w:pPr>
        <w:spacing w:line="400" w:lineRule="exact"/>
        <w:ind w:left="45" w:firstLine="420" w:firstLineChars="200"/>
        <w:jc w:val="both"/>
        <w:rPr>
          <w:rFonts w:hint="eastAsia" w:cs="仿宋" w:asciiTheme="minorEastAsia" w:hAnsiTheme="minorEastAsia" w:eastAsiaTheme="minorEastAsia"/>
          <w:color w:val="auto"/>
        </w:rPr>
      </w:pPr>
      <w:r>
        <w:rPr>
          <w:rFonts w:cs="仿宋" w:asciiTheme="minorEastAsia" w:hAnsiTheme="minorEastAsia" w:eastAsiaTheme="minorEastAsia"/>
          <w:color w:val="auto"/>
        </w:rPr>
        <w:t>3</w:t>
      </w:r>
      <w:r>
        <w:rPr>
          <w:rFonts w:hint="eastAsia" w:cs="仿宋" w:asciiTheme="minorEastAsia" w:hAnsiTheme="minorEastAsia" w:eastAsiaTheme="minorEastAsia"/>
          <w:color w:val="auto"/>
        </w:rPr>
        <w:t>.国产产品生产企业：营业执照（副本）、医疗器械生产许可证或生产备案凭证（投标时提供承诺函，中选后签订合同前提供相关证明材料）；</w:t>
      </w:r>
    </w:p>
    <w:p w14:paraId="6DA7D543">
      <w:pPr>
        <w:spacing w:line="400" w:lineRule="exact"/>
        <w:ind w:left="45" w:firstLine="420" w:firstLineChars="200"/>
        <w:jc w:val="both"/>
        <w:rPr>
          <w:rFonts w:hint="eastAsia" w:cs="仿宋" w:asciiTheme="minorEastAsia" w:hAnsiTheme="minorEastAsia" w:eastAsiaTheme="minorEastAsia"/>
          <w:color w:val="auto"/>
        </w:rPr>
      </w:pPr>
      <w:r>
        <w:rPr>
          <w:rFonts w:cs="仿宋" w:asciiTheme="minorEastAsia" w:hAnsiTheme="minorEastAsia" w:eastAsiaTheme="minorEastAsia"/>
          <w:color w:val="auto"/>
        </w:rPr>
        <w:t>4</w:t>
      </w:r>
      <w:r>
        <w:rPr>
          <w:rFonts w:hint="eastAsia" w:cs="仿宋" w:asciiTheme="minorEastAsia" w:hAnsiTheme="minorEastAsia" w:eastAsiaTheme="minorEastAsia"/>
          <w:color w:val="auto"/>
        </w:rPr>
        <w:t>.医疗器械产品注册证或备案信息表（投标时提供承诺函，中选后签订合同前提供相关证明材料）；</w:t>
      </w:r>
    </w:p>
    <w:p w14:paraId="5AAD658C">
      <w:pPr>
        <w:spacing w:line="400" w:lineRule="exact"/>
        <w:ind w:left="45" w:firstLine="420" w:firstLineChars="200"/>
        <w:jc w:val="both"/>
        <w:rPr>
          <w:rFonts w:hint="eastAsia" w:cs="仿宋" w:asciiTheme="minorEastAsia" w:hAnsiTheme="minorEastAsia" w:eastAsiaTheme="minorEastAsia"/>
          <w:color w:val="auto"/>
        </w:rPr>
      </w:pPr>
      <w:r>
        <w:rPr>
          <w:rFonts w:cs="仿宋" w:asciiTheme="minorEastAsia" w:hAnsiTheme="minorEastAsia" w:eastAsiaTheme="minorEastAsia"/>
          <w:color w:val="auto"/>
        </w:rPr>
        <w:t>5</w:t>
      </w:r>
      <w:r>
        <w:rPr>
          <w:rFonts w:hint="eastAsia" w:cs="仿宋" w:asciiTheme="minorEastAsia" w:hAnsiTheme="minorEastAsia" w:eastAsiaTheme="minorEastAsia"/>
          <w:color w:val="auto"/>
        </w:rPr>
        <w:t>.代理产品授权链条需完整（投标时提供承诺函，中选后签订合同前提供相关证明材料）；</w:t>
      </w:r>
    </w:p>
    <w:p w14:paraId="491D8F97">
      <w:pPr>
        <w:spacing w:line="400" w:lineRule="exact"/>
        <w:ind w:left="45" w:firstLine="420" w:firstLineChars="200"/>
        <w:jc w:val="both"/>
        <w:rPr>
          <w:rFonts w:hint="eastAsia" w:cs="仿宋" w:asciiTheme="minorEastAsia" w:hAnsiTheme="minorEastAsia" w:eastAsiaTheme="minorEastAsia"/>
          <w:color w:val="auto"/>
        </w:rPr>
      </w:pPr>
      <w:r>
        <w:rPr>
          <w:rFonts w:cs="仿宋" w:asciiTheme="minorEastAsia" w:hAnsiTheme="minorEastAsia" w:eastAsiaTheme="minorEastAsia"/>
          <w:color w:val="auto"/>
        </w:rPr>
        <w:t>6</w:t>
      </w:r>
      <w:r>
        <w:rPr>
          <w:rFonts w:hint="eastAsia" w:cs="仿宋" w:asciiTheme="minorEastAsia" w:hAnsiTheme="minorEastAsia" w:eastAsiaTheme="minorEastAsia"/>
          <w:color w:val="auto"/>
        </w:rPr>
        <w:t>.经办人授权委托书，经办人和法人身份证复印件；</w:t>
      </w:r>
    </w:p>
    <w:p w14:paraId="0E1A64A2">
      <w:pPr>
        <w:spacing w:line="400" w:lineRule="exact"/>
        <w:ind w:left="45" w:firstLine="420" w:firstLineChars="200"/>
        <w:jc w:val="both"/>
        <w:rPr>
          <w:rFonts w:hint="eastAsia" w:cs="仿宋" w:asciiTheme="minorEastAsia" w:hAnsiTheme="minorEastAsia" w:eastAsiaTheme="minorEastAsia"/>
          <w:color w:val="auto"/>
        </w:rPr>
      </w:pPr>
      <w:r>
        <w:rPr>
          <w:rFonts w:cs="仿宋" w:asciiTheme="minorEastAsia" w:hAnsiTheme="minorEastAsia" w:eastAsiaTheme="minorEastAsia"/>
          <w:color w:val="auto"/>
        </w:rPr>
        <w:t>7</w:t>
      </w:r>
      <w:r>
        <w:rPr>
          <w:rFonts w:hint="eastAsia" w:cs="仿宋" w:asciiTheme="minorEastAsia" w:hAnsiTheme="minorEastAsia" w:eastAsiaTheme="minorEastAsia"/>
          <w:color w:val="auto"/>
        </w:rPr>
        <w:t>.国家规定的其它相关资质证明文件或其它涉及特许经营许可的须提供经营许可证书的复印件（如：卫生许可证、药品经营许可证、生产批件或新药证书等）；</w:t>
      </w:r>
    </w:p>
    <w:p w14:paraId="259346FC">
      <w:pPr>
        <w:spacing w:line="400" w:lineRule="exact"/>
        <w:ind w:left="45" w:firstLine="420" w:firstLineChars="200"/>
        <w:jc w:val="both"/>
        <w:rPr>
          <w:rFonts w:hint="eastAsia" w:cs="仿宋" w:asciiTheme="minorEastAsia" w:hAnsiTheme="minorEastAsia" w:eastAsiaTheme="minorEastAsia"/>
          <w:color w:val="auto"/>
        </w:rPr>
      </w:pPr>
      <w:r>
        <w:rPr>
          <w:rFonts w:cs="仿宋" w:asciiTheme="minorEastAsia" w:hAnsiTheme="minorEastAsia" w:eastAsiaTheme="minorEastAsia"/>
          <w:color w:val="auto"/>
        </w:rPr>
        <w:t>8</w:t>
      </w:r>
      <w:r>
        <w:rPr>
          <w:rFonts w:hint="eastAsia" w:cs="仿宋" w:asciiTheme="minorEastAsia" w:hAnsiTheme="minorEastAsia" w:eastAsiaTheme="minorEastAsia"/>
          <w:color w:val="auto"/>
        </w:rPr>
        <w:t>.报价一览表（格式见附件</w:t>
      </w:r>
      <w:r>
        <w:rPr>
          <w:rFonts w:cs="仿宋" w:asciiTheme="minorEastAsia" w:hAnsiTheme="minorEastAsia" w:eastAsiaTheme="minorEastAsia"/>
          <w:color w:val="auto"/>
        </w:rPr>
        <w:t>2</w:t>
      </w:r>
      <w:r>
        <w:rPr>
          <w:rFonts w:hint="eastAsia" w:cs="仿宋" w:asciiTheme="minorEastAsia" w:hAnsiTheme="minorEastAsia" w:eastAsiaTheme="minorEastAsia"/>
          <w:color w:val="auto"/>
        </w:rPr>
        <w:t>）；</w:t>
      </w:r>
    </w:p>
    <w:p w14:paraId="1E170ADD">
      <w:pPr>
        <w:spacing w:line="400" w:lineRule="exact"/>
        <w:ind w:left="45" w:firstLine="420" w:firstLineChars="200"/>
        <w:jc w:val="both"/>
        <w:rPr>
          <w:rFonts w:hint="eastAsia" w:cs="仿宋" w:asciiTheme="minorEastAsia" w:hAnsiTheme="minorEastAsia" w:eastAsiaTheme="minorEastAsia"/>
          <w:color w:val="auto"/>
        </w:rPr>
      </w:pPr>
      <w:r>
        <w:rPr>
          <w:rFonts w:cs="仿宋" w:asciiTheme="minorEastAsia" w:hAnsiTheme="minorEastAsia" w:eastAsiaTheme="minorEastAsia"/>
          <w:color w:val="auto"/>
        </w:rPr>
        <w:t>9</w:t>
      </w:r>
      <w:r>
        <w:rPr>
          <w:rFonts w:hint="eastAsia" w:cs="仿宋" w:asciiTheme="minorEastAsia" w:hAnsiTheme="minorEastAsia" w:eastAsiaTheme="minorEastAsia"/>
          <w:color w:val="auto"/>
        </w:rPr>
        <w:t>.产品技术参数、产品说明书或与推荐医疗器械型号一致的产品彩页资料和其他有关介绍资料（如有）。</w:t>
      </w:r>
    </w:p>
    <w:p w14:paraId="573726D8">
      <w:pPr>
        <w:spacing w:line="400" w:lineRule="exact"/>
        <w:ind w:left="45" w:firstLine="420" w:firstLineChars="200"/>
        <w:jc w:val="both"/>
        <w:rPr>
          <w:rFonts w:hint="eastAsia" w:cs="仿宋" w:asciiTheme="minorEastAsia" w:hAnsiTheme="minorEastAsia" w:eastAsiaTheme="minorEastAsia"/>
          <w:color w:val="auto"/>
        </w:rPr>
      </w:pPr>
      <w:r>
        <w:rPr>
          <w:rFonts w:cs="仿宋" w:asciiTheme="minorEastAsia" w:hAnsiTheme="minorEastAsia" w:eastAsiaTheme="minorEastAsia"/>
          <w:color w:val="auto"/>
        </w:rPr>
        <w:t>10.</w:t>
      </w:r>
      <w:r>
        <w:rPr>
          <w:rFonts w:hint="eastAsia" w:cs="仿宋" w:asciiTheme="minorEastAsia" w:hAnsiTheme="minorEastAsia" w:eastAsiaTheme="minorEastAsia"/>
          <w:color w:val="auto"/>
        </w:rPr>
        <w:t>供应商承诺函。</w:t>
      </w:r>
    </w:p>
    <w:p w14:paraId="124E731B">
      <w:pPr>
        <w:spacing w:line="400" w:lineRule="exact"/>
        <w:ind w:firstLine="420" w:firstLineChars="200"/>
        <w:jc w:val="both"/>
        <w:rPr>
          <w:rFonts w:hint="eastAsia" w:asciiTheme="minorEastAsia" w:hAnsiTheme="minorEastAsia" w:eastAsiaTheme="minorEastAsia"/>
          <w:color w:val="auto"/>
        </w:rPr>
      </w:pPr>
      <w:r>
        <w:rPr>
          <w:rFonts w:hint="eastAsia" w:cs="宋体" w:asciiTheme="minorEastAsia" w:hAnsiTheme="minorEastAsia" w:eastAsiaTheme="minorEastAsia"/>
          <w:color w:val="auto"/>
        </w:rPr>
        <w:t>注：</w:t>
      </w:r>
      <w:r>
        <w:rPr>
          <w:rFonts w:hint="eastAsia" w:asciiTheme="minorEastAsia" w:hAnsiTheme="minorEastAsia" w:eastAsiaTheme="minorEastAsia"/>
          <w:color w:val="auto"/>
        </w:rPr>
        <w:t>1.</w:t>
      </w:r>
      <w:r>
        <w:rPr>
          <w:rFonts w:hint="eastAsia" w:cs="宋体" w:asciiTheme="minorEastAsia" w:hAnsiTheme="minorEastAsia" w:eastAsiaTheme="minorEastAsia"/>
          <w:color w:val="auto"/>
        </w:rPr>
        <w:t>响应文件按照以上顺序做成正本</w:t>
      </w:r>
      <w:r>
        <w:rPr>
          <w:rFonts w:hint="eastAsia" w:asciiTheme="minorEastAsia" w:hAnsiTheme="minorEastAsia" w:eastAsiaTheme="minorEastAsia"/>
          <w:color w:val="auto"/>
        </w:rPr>
        <w:t>1</w:t>
      </w:r>
      <w:r>
        <w:rPr>
          <w:rFonts w:hint="eastAsia" w:cs="宋体" w:asciiTheme="minorEastAsia" w:hAnsiTheme="minorEastAsia" w:eastAsiaTheme="minorEastAsia"/>
          <w:color w:val="auto"/>
        </w:rPr>
        <w:t>份、副本</w:t>
      </w:r>
      <w:r>
        <w:rPr>
          <w:rFonts w:hint="eastAsia" w:asciiTheme="minorEastAsia" w:hAnsiTheme="minorEastAsia" w:eastAsiaTheme="minorEastAsia"/>
          <w:color w:val="auto"/>
        </w:rPr>
        <w:t>2</w:t>
      </w:r>
      <w:r>
        <w:rPr>
          <w:rFonts w:hint="eastAsia" w:cs="宋体" w:asciiTheme="minorEastAsia" w:hAnsiTheme="minorEastAsia" w:eastAsiaTheme="minorEastAsia"/>
          <w:color w:val="auto"/>
        </w:rPr>
        <w:t>份，正本和副本必须装订成册；须采用粘贴方式左侧装订，不得采用活页夹等可随时拆换的方式装订。以上文件正本每页均需加盖代理商鲜章。正本和副本须封装在一个文件袋中，密封袋上应注明投标人名称、项目编号、项目名称、包号、分包名称等。参加不同项目请分别封装。</w:t>
      </w:r>
      <w:r>
        <w:rPr>
          <w:rFonts w:hint="eastAsia" w:asciiTheme="minorEastAsia" w:hAnsiTheme="minorEastAsia" w:eastAsiaTheme="minorEastAsia"/>
          <w:color w:val="auto"/>
        </w:rPr>
        <w:t>2.</w:t>
      </w:r>
      <w:r>
        <w:rPr>
          <w:rFonts w:hint="eastAsia" w:cs="宋体" w:asciiTheme="minorEastAsia" w:hAnsiTheme="minorEastAsia" w:eastAsiaTheme="minorEastAsia"/>
          <w:color w:val="auto"/>
        </w:rPr>
        <w:t>所有资料及复印件清晰可辩，若资模糊不可分辨，视为未提供该页资料。</w:t>
      </w:r>
    </w:p>
    <w:p w14:paraId="5B116AE8">
      <w:pPr>
        <w:pStyle w:val="17"/>
        <w:spacing w:line="400" w:lineRule="exact"/>
        <w:jc w:val="both"/>
        <w:rPr>
          <w:rFonts w:hint="eastAsia" w:cs="仿宋" w:asciiTheme="minorEastAsia" w:hAnsiTheme="minorEastAsia" w:eastAsiaTheme="minorEastAsia"/>
          <w:snapToGrid w:val="0"/>
          <w:color w:val="auto"/>
          <w:sz w:val="21"/>
          <w:szCs w:val="21"/>
        </w:rPr>
      </w:pPr>
    </w:p>
    <w:p w14:paraId="463F36F9">
      <w:pPr>
        <w:pStyle w:val="17"/>
        <w:spacing w:line="400" w:lineRule="exact"/>
        <w:ind w:firstLine="420" w:firstLineChars="200"/>
        <w:jc w:val="both"/>
        <w:rPr>
          <w:rFonts w:hint="eastAsia" w:cs="仿宋" w:asciiTheme="minorEastAsia" w:hAnsiTheme="minorEastAsia" w:eastAsiaTheme="minorEastAsia"/>
          <w:snapToGrid w:val="0"/>
          <w:color w:val="auto"/>
          <w:sz w:val="21"/>
          <w:szCs w:val="21"/>
        </w:rPr>
      </w:pPr>
      <w:r>
        <w:rPr>
          <w:rFonts w:hint="eastAsia" w:cs="仿宋" w:asciiTheme="minorEastAsia" w:hAnsiTheme="minorEastAsia" w:eastAsiaTheme="minorEastAsia"/>
          <w:snapToGrid w:val="0"/>
          <w:color w:val="auto"/>
          <w:sz w:val="21"/>
          <w:szCs w:val="21"/>
        </w:rPr>
        <w:t>联系人：敬老师</w:t>
      </w:r>
    </w:p>
    <w:p w14:paraId="47A86211">
      <w:pPr>
        <w:pStyle w:val="17"/>
        <w:spacing w:line="400" w:lineRule="exact"/>
        <w:ind w:firstLine="420" w:firstLineChars="200"/>
        <w:jc w:val="both"/>
        <w:rPr>
          <w:rFonts w:hint="default" w:cs="仿宋" w:asciiTheme="minorEastAsia" w:hAnsiTheme="minorEastAsia" w:eastAsiaTheme="minorEastAsia"/>
          <w:snapToGrid w:val="0"/>
          <w:color w:val="auto"/>
          <w:sz w:val="21"/>
          <w:szCs w:val="21"/>
          <w:lang w:val="en-US" w:eastAsia="zh-CN"/>
        </w:rPr>
      </w:pPr>
      <w:r>
        <w:rPr>
          <w:rFonts w:hint="eastAsia" w:cs="仿宋" w:asciiTheme="minorEastAsia" w:hAnsiTheme="minorEastAsia" w:eastAsiaTheme="minorEastAsia"/>
          <w:snapToGrid w:val="0"/>
          <w:color w:val="auto"/>
          <w:sz w:val="21"/>
          <w:szCs w:val="21"/>
        </w:rPr>
        <w:t>联系电话：</w:t>
      </w:r>
      <w:r>
        <w:rPr>
          <w:rFonts w:cs="仿宋" w:asciiTheme="minorEastAsia" w:hAnsiTheme="minorEastAsia" w:eastAsiaTheme="minorEastAsia"/>
          <w:snapToGrid w:val="0"/>
          <w:color w:val="auto"/>
          <w:sz w:val="21"/>
          <w:szCs w:val="21"/>
        </w:rPr>
        <w:t>0816-</w:t>
      </w:r>
      <w:r>
        <w:rPr>
          <w:rFonts w:hint="eastAsia" w:cs="仿宋" w:asciiTheme="minorEastAsia" w:hAnsiTheme="minorEastAsia" w:eastAsiaTheme="minorEastAsia"/>
          <w:snapToGrid w:val="0"/>
          <w:color w:val="auto"/>
          <w:sz w:val="21"/>
          <w:szCs w:val="21"/>
          <w:lang w:val="en-US" w:eastAsia="zh-CN"/>
        </w:rPr>
        <w:t>2239080</w:t>
      </w:r>
    </w:p>
    <w:p w14:paraId="6910B9DE">
      <w:pPr>
        <w:pStyle w:val="17"/>
        <w:spacing w:line="400" w:lineRule="exact"/>
        <w:ind w:firstLine="420" w:firstLineChars="200"/>
        <w:jc w:val="both"/>
        <w:rPr>
          <w:rFonts w:hint="eastAsia" w:cs="仿宋" w:asciiTheme="minorEastAsia" w:hAnsiTheme="minorEastAsia" w:eastAsiaTheme="minorEastAsia"/>
          <w:snapToGrid w:val="0"/>
          <w:color w:val="auto"/>
          <w:sz w:val="21"/>
          <w:szCs w:val="21"/>
        </w:rPr>
      </w:pPr>
    </w:p>
    <w:p w14:paraId="3263A490">
      <w:pPr>
        <w:pStyle w:val="17"/>
        <w:spacing w:line="400" w:lineRule="exact"/>
        <w:ind w:firstLine="420" w:firstLineChars="200"/>
        <w:jc w:val="both"/>
        <w:rPr>
          <w:rFonts w:hint="eastAsia" w:cs="仿宋" w:asciiTheme="minorEastAsia" w:hAnsiTheme="minorEastAsia" w:eastAsiaTheme="minorEastAsia"/>
          <w:snapToGrid w:val="0"/>
          <w:color w:val="auto"/>
          <w:sz w:val="21"/>
          <w:szCs w:val="21"/>
        </w:rPr>
      </w:pPr>
    </w:p>
    <w:p w14:paraId="0FC81D60">
      <w:pPr>
        <w:pStyle w:val="17"/>
        <w:spacing w:line="400" w:lineRule="exact"/>
        <w:ind w:firstLine="420" w:firstLineChars="200"/>
        <w:jc w:val="both"/>
        <w:rPr>
          <w:rFonts w:hint="eastAsia" w:cs="仿宋" w:asciiTheme="minorEastAsia" w:hAnsiTheme="minorEastAsia" w:eastAsiaTheme="minorEastAsia"/>
          <w:snapToGrid w:val="0"/>
          <w:color w:val="auto"/>
          <w:sz w:val="21"/>
          <w:szCs w:val="21"/>
        </w:rPr>
      </w:pPr>
    </w:p>
    <w:p w14:paraId="41496880">
      <w:pPr>
        <w:pStyle w:val="17"/>
        <w:spacing w:line="400" w:lineRule="exact"/>
        <w:ind w:firstLine="420" w:firstLineChars="200"/>
        <w:jc w:val="both"/>
        <w:rPr>
          <w:rFonts w:hint="eastAsia" w:cs="仿宋" w:asciiTheme="minorEastAsia" w:hAnsiTheme="minorEastAsia" w:eastAsiaTheme="minorEastAsia"/>
          <w:snapToGrid w:val="0"/>
          <w:color w:val="auto"/>
          <w:sz w:val="21"/>
          <w:szCs w:val="21"/>
        </w:rPr>
      </w:pPr>
    </w:p>
    <w:p w14:paraId="4396A86F">
      <w:pPr>
        <w:pStyle w:val="17"/>
        <w:spacing w:line="400" w:lineRule="exact"/>
        <w:ind w:firstLine="420" w:firstLineChars="200"/>
        <w:jc w:val="both"/>
        <w:rPr>
          <w:rFonts w:hint="eastAsia" w:cs="仿宋" w:asciiTheme="minorEastAsia" w:hAnsiTheme="minorEastAsia" w:eastAsiaTheme="minorEastAsia"/>
          <w:snapToGrid w:val="0"/>
          <w:color w:val="auto"/>
          <w:sz w:val="21"/>
          <w:szCs w:val="21"/>
        </w:rPr>
      </w:pPr>
    </w:p>
    <w:p w14:paraId="765B29C2">
      <w:pPr>
        <w:pStyle w:val="17"/>
        <w:spacing w:line="400" w:lineRule="exact"/>
        <w:ind w:firstLine="420" w:firstLineChars="200"/>
        <w:jc w:val="both"/>
        <w:rPr>
          <w:rFonts w:hint="eastAsia" w:cs="仿宋" w:asciiTheme="minorEastAsia" w:hAnsiTheme="minorEastAsia" w:eastAsiaTheme="minorEastAsia"/>
          <w:snapToGrid w:val="0"/>
          <w:color w:val="auto"/>
          <w:sz w:val="21"/>
          <w:szCs w:val="21"/>
        </w:rPr>
      </w:pPr>
    </w:p>
    <w:p w14:paraId="07BA7991">
      <w:pPr>
        <w:pStyle w:val="17"/>
        <w:spacing w:line="400" w:lineRule="exact"/>
        <w:ind w:firstLine="420" w:firstLineChars="200"/>
        <w:jc w:val="both"/>
        <w:rPr>
          <w:rFonts w:hint="eastAsia" w:cs="仿宋" w:asciiTheme="minorEastAsia" w:hAnsiTheme="minorEastAsia" w:eastAsiaTheme="minorEastAsia"/>
          <w:snapToGrid w:val="0"/>
          <w:color w:val="auto"/>
          <w:sz w:val="21"/>
          <w:szCs w:val="21"/>
        </w:rPr>
      </w:pPr>
    </w:p>
    <w:p w14:paraId="192D63BF">
      <w:pPr>
        <w:pStyle w:val="17"/>
        <w:spacing w:line="400" w:lineRule="exact"/>
        <w:ind w:firstLine="420" w:firstLineChars="200"/>
        <w:jc w:val="both"/>
        <w:rPr>
          <w:rFonts w:hint="eastAsia" w:cs="仿宋" w:asciiTheme="minorEastAsia" w:hAnsiTheme="minorEastAsia" w:eastAsiaTheme="minorEastAsia"/>
          <w:snapToGrid w:val="0"/>
          <w:color w:val="auto"/>
          <w:sz w:val="21"/>
          <w:szCs w:val="21"/>
        </w:rPr>
      </w:pPr>
    </w:p>
    <w:p w14:paraId="3E0B20FC">
      <w:pPr>
        <w:pStyle w:val="17"/>
        <w:spacing w:line="400" w:lineRule="exact"/>
        <w:ind w:firstLine="420" w:firstLineChars="200"/>
        <w:jc w:val="both"/>
        <w:rPr>
          <w:rFonts w:hint="eastAsia" w:cs="仿宋" w:asciiTheme="minorEastAsia" w:hAnsiTheme="minorEastAsia" w:eastAsiaTheme="minorEastAsia"/>
          <w:snapToGrid w:val="0"/>
          <w:color w:val="auto"/>
          <w:sz w:val="21"/>
          <w:szCs w:val="21"/>
        </w:rPr>
      </w:pPr>
    </w:p>
    <w:p w14:paraId="4D0C11EE">
      <w:pPr>
        <w:pStyle w:val="17"/>
        <w:spacing w:line="400" w:lineRule="exact"/>
        <w:ind w:firstLine="420" w:firstLineChars="200"/>
        <w:jc w:val="both"/>
        <w:rPr>
          <w:rFonts w:hint="eastAsia" w:cs="仿宋" w:asciiTheme="minorEastAsia" w:hAnsiTheme="minorEastAsia" w:eastAsiaTheme="minorEastAsia"/>
          <w:snapToGrid w:val="0"/>
          <w:color w:val="auto"/>
          <w:sz w:val="21"/>
          <w:szCs w:val="21"/>
        </w:rPr>
      </w:pPr>
    </w:p>
    <w:p w14:paraId="45B2A482">
      <w:pPr>
        <w:pStyle w:val="17"/>
        <w:spacing w:line="400" w:lineRule="exact"/>
        <w:ind w:firstLine="420" w:firstLineChars="200"/>
        <w:jc w:val="both"/>
        <w:rPr>
          <w:rFonts w:hint="eastAsia" w:cs="仿宋" w:asciiTheme="minorEastAsia" w:hAnsiTheme="minorEastAsia" w:eastAsiaTheme="minorEastAsia"/>
          <w:snapToGrid w:val="0"/>
          <w:color w:val="auto"/>
          <w:sz w:val="21"/>
          <w:szCs w:val="21"/>
        </w:rPr>
      </w:pPr>
    </w:p>
    <w:p w14:paraId="382DE098">
      <w:pPr>
        <w:pStyle w:val="17"/>
        <w:spacing w:line="400" w:lineRule="exact"/>
        <w:ind w:firstLine="420" w:firstLineChars="200"/>
        <w:jc w:val="both"/>
        <w:rPr>
          <w:rFonts w:hint="eastAsia" w:cs="仿宋" w:asciiTheme="minorEastAsia" w:hAnsiTheme="minorEastAsia" w:eastAsiaTheme="minorEastAsia"/>
          <w:snapToGrid w:val="0"/>
          <w:color w:val="auto"/>
          <w:sz w:val="21"/>
          <w:szCs w:val="21"/>
        </w:rPr>
      </w:pPr>
    </w:p>
    <w:p w14:paraId="598B024B">
      <w:pPr>
        <w:pStyle w:val="17"/>
        <w:spacing w:line="400" w:lineRule="exact"/>
        <w:ind w:firstLine="420" w:firstLineChars="200"/>
        <w:jc w:val="both"/>
        <w:rPr>
          <w:rFonts w:hint="eastAsia" w:cs="仿宋" w:asciiTheme="minorEastAsia" w:hAnsiTheme="minorEastAsia" w:eastAsiaTheme="minorEastAsia"/>
          <w:snapToGrid w:val="0"/>
          <w:color w:val="auto"/>
          <w:sz w:val="21"/>
          <w:szCs w:val="21"/>
        </w:rPr>
      </w:pPr>
    </w:p>
    <w:p w14:paraId="77231942">
      <w:pPr>
        <w:pStyle w:val="17"/>
        <w:spacing w:line="400" w:lineRule="exact"/>
        <w:ind w:firstLine="420" w:firstLineChars="200"/>
        <w:jc w:val="both"/>
        <w:rPr>
          <w:rFonts w:hint="eastAsia" w:cs="仿宋" w:asciiTheme="minorEastAsia" w:hAnsiTheme="minorEastAsia" w:eastAsiaTheme="minorEastAsia"/>
          <w:snapToGrid w:val="0"/>
          <w:color w:val="auto"/>
          <w:sz w:val="21"/>
          <w:szCs w:val="21"/>
        </w:rPr>
      </w:pPr>
    </w:p>
    <w:p w14:paraId="72FB2E8F">
      <w:pPr>
        <w:pStyle w:val="17"/>
        <w:spacing w:line="400" w:lineRule="exact"/>
        <w:ind w:firstLine="420" w:firstLineChars="200"/>
        <w:jc w:val="both"/>
        <w:rPr>
          <w:rFonts w:hint="eastAsia" w:cs="仿宋" w:asciiTheme="minorEastAsia" w:hAnsiTheme="minorEastAsia" w:eastAsiaTheme="minorEastAsia"/>
          <w:snapToGrid w:val="0"/>
          <w:color w:val="auto"/>
          <w:sz w:val="21"/>
          <w:szCs w:val="21"/>
        </w:rPr>
      </w:pPr>
    </w:p>
    <w:p w14:paraId="1BA2EEAD">
      <w:pPr>
        <w:pStyle w:val="17"/>
        <w:spacing w:line="400" w:lineRule="exact"/>
        <w:ind w:firstLine="420" w:firstLineChars="200"/>
        <w:jc w:val="both"/>
        <w:rPr>
          <w:rFonts w:hint="eastAsia" w:cs="仿宋" w:asciiTheme="minorEastAsia" w:hAnsiTheme="minorEastAsia" w:eastAsiaTheme="minorEastAsia"/>
          <w:snapToGrid w:val="0"/>
          <w:color w:val="auto"/>
          <w:sz w:val="21"/>
          <w:szCs w:val="21"/>
        </w:rPr>
      </w:pPr>
    </w:p>
    <w:p w14:paraId="43B7D1FD">
      <w:pPr>
        <w:pStyle w:val="17"/>
        <w:spacing w:line="400" w:lineRule="exact"/>
        <w:ind w:firstLine="420" w:firstLineChars="200"/>
        <w:jc w:val="both"/>
        <w:rPr>
          <w:rFonts w:hint="eastAsia" w:cs="仿宋" w:asciiTheme="minorEastAsia" w:hAnsiTheme="minorEastAsia" w:eastAsiaTheme="minorEastAsia"/>
          <w:snapToGrid w:val="0"/>
          <w:color w:val="auto"/>
          <w:sz w:val="21"/>
          <w:szCs w:val="21"/>
        </w:rPr>
      </w:pPr>
    </w:p>
    <w:p w14:paraId="524408EB">
      <w:pPr>
        <w:pStyle w:val="17"/>
        <w:spacing w:line="400" w:lineRule="exact"/>
        <w:ind w:firstLine="420" w:firstLineChars="200"/>
        <w:jc w:val="both"/>
        <w:rPr>
          <w:rFonts w:hint="eastAsia" w:cs="仿宋" w:asciiTheme="minorEastAsia" w:hAnsiTheme="minorEastAsia" w:eastAsiaTheme="minorEastAsia"/>
          <w:snapToGrid w:val="0"/>
          <w:color w:val="auto"/>
          <w:sz w:val="21"/>
          <w:szCs w:val="21"/>
        </w:rPr>
      </w:pPr>
    </w:p>
    <w:p w14:paraId="664F6AB4">
      <w:pPr>
        <w:pStyle w:val="17"/>
        <w:spacing w:line="400" w:lineRule="exact"/>
        <w:ind w:firstLine="420" w:firstLineChars="200"/>
        <w:jc w:val="both"/>
        <w:rPr>
          <w:rFonts w:hint="eastAsia" w:cs="仿宋" w:asciiTheme="minorEastAsia" w:hAnsiTheme="minorEastAsia" w:eastAsiaTheme="minorEastAsia"/>
          <w:snapToGrid w:val="0"/>
          <w:color w:val="auto"/>
          <w:sz w:val="21"/>
          <w:szCs w:val="21"/>
        </w:rPr>
      </w:pPr>
    </w:p>
    <w:p w14:paraId="03483909">
      <w:pPr>
        <w:pStyle w:val="17"/>
        <w:spacing w:line="400" w:lineRule="exact"/>
        <w:ind w:firstLine="420" w:firstLineChars="200"/>
        <w:jc w:val="both"/>
        <w:rPr>
          <w:rFonts w:hint="eastAsia" w:cs="仿宋" w:asciiTheme="minorEastAsia" w:hAnsiTheme="minorEastAsia" w:eastAsiaTheme="minorEastAsia"/>
          <w:snapToGrid w:val="0"/>
          <w:color w:val="auto"/>
          <w:sz w:val="21"/>
          <w:szCs w:val="21"/>
        </w:rPr>
      </w:pPr>
    </w:p>
    <w:p w14:paraId="6EC7B13C">
      <w:pPr>
        <w:pStyle w:val="17"/>
        <w:spacing w:line="400" w:lineRule="exact"/>
        <w:ind w:firstLine="420" w:firstLineChars="200"/>
        <w:jc w:val="both"/>
        <w:rPr>
          <w:rFonts w:hint="eastAsia" w:cs="仿宋" w:asciiTheme="minorEastAsia" w:hAnsiTheme="minorEastAsia" w:eastAsiaTheme="minorEastAsia"/>
          <w:snapToGrid w:val="0"/>
          <w:color w:val="auto"/>
          <w:sz w:val="21"/>
          <w:szCs w:val="21"/>
        </w:rPr>
      </w:pPr>
    </w:p>
    <w:p w14:paraId="6B927071">
      <w:pPr>
        <w:pStyle w:val="17"/>
        <w:spacing w:line="400" w:lineRule="exact"/>
        <w:jc w:val="both"/>
        <w:rPr>
          <w:rFonts w:hint="eastAsia" w:cs="仿宋" w:asciiTheme="minorEastAsia" w:hAnsiTheme="minorEastAsia" w:eastAsiaTheme="minorEastAsia"/>
          <w:snapToGrid w:val="0"/>
          <w:color w:val="auto"/>
          <w:sz w:val="21"/>
          <w:szCs w:val="21"/>
        </w:rPr>
      </w:pPr>
    </w:p>
    <w:p w14:paraId="7590A1BA">
      <w:pPr>
        <w:pStyle w:val="17"/>
        <w:spacing w:line="400" w:lineRule="exact"/>
        <w:jc w:val="both"/>
        <w:rPr>
          <w:rFonts w:hint="eastAsia" w:cs="仿宋" w:asciiTheme="minorEastAsia" w:hAnsiTheme="minorEastAsia" w:eastAsiaTheme="minorEastAsia"/>
          <w:snapToGrid w:val="0"/>
          <w:color w:val="auto"/>
          <w:sz w:val="21"/>
          <w:szCs w:val="21"/>
        </w:rPr>
        <w:sectPr>
          <w:pgSz w:w="11906" w:h="16839"/>
          <w:pgMar w:top="1440" w:right="1800" w:bottom="1440" w:left="1800" w:header="0" w:footer="0" w:gutter="0"/>
          <w:cols w:space="720" w:num="1"/>
          <w:docGrid w:linePitch="286" w:charSpace="0"/>
        </w:sectPr>
      </w:pPr>
    </w:p>
    <w:tbl>
      <w:tblPr>
        <w:tblStyle w:val="12"/>
        <w:tblpPr w:leftFromText="180" w:rightFromText="180" w:vertAnchor="page" w:horzAnchor="page" w:tblpX="1272" w:tblpY="2679"/>
        <w:tblW w:w="13996" w:type="dxa"/>
        <w:tblInd w:w="0" w:type="dxa"/>
        <w:tblLayout w:type="autofit"/>
        <w:tblCellMar>
          <w:top w:w="0" w:type="dxa"/>
          <w:left w:w="108" w:type="dxa"/>
          <w:bottom w:w="0" w:type="dxa"/>
          <w:right w:w="108" w:type="dxa"/>
        </w:tblCellMar>
      </w:tblPr>
      <w:tblGrid>
        <w:gridCol w:w="1795"/>
        <w:gridCol w:w="1308"/>
        <w:gridCol w:w="5731"/>
        <w:gridCol w:w="1473"/>
        <w:gridCol w:w="1308"/>
        <w:gridCol w:w="1038"/>
        <w:gridCol w:w="1343"/>
      </w:tblGrid>
      <w:tr w14:paraId="50DC2F9E">
        <w:tblPrEx>
          <w:tblCellMar>
            <w:top w:w="0" w:type="dxa"/>
            <w:left w:w="108" w:type="dxa"/>
            <w:bottom w:w="0" w:type="dxa"/>
            <w:right w:w="108" w:type="dxa"/>
          </w:tblCellMar>
        </w:tblPrEx>
        <w:trPr>
          <w:trHeight w:val="504" w:hRule="atLeast"/>
        </w:trPr>
        <w:tc>
          <w:tcPr>
            <w:tcW w:w="1795" w:type="dxa"/>
            <w:tcBorders>
              <w:top w:val="single" w:color="auto" w:sz="4" w:space="0"/>
              <w:left w:val="single" w:color="auto" w:sz="4" w:space="0"/>
              <w:bottom w:val="single" w:color="auto" w:sz="4" w:space="0"/>
              <w:right w:val="single" w:color="auto" w:sz="4" w:space="0"/>
            </w:tcBorders>
            <w:noWrap/>
            <w:vAlign w:val="center"/>
          </w:tcPr>
          <w:p w14:paraId="53C41707">
            <w:pPr>
              <w:kinsoku/>
              <w:autoSpaceDE/>
              <w:autoSpaceDN/>
              <w:adjustRightInd/>
              <w:snapToGrid/>
              <w:jc w:val="center"/>
              <w:textAlignment w:val="auto"/>
              <w:rPr>
                <w:rFonts w:hint="eastAsia" w:ascii="宋体" w:hAnsi="宋体" w:eastAsia="宋体" w:cs="宋体"/>
                <w:snapToGrid/>
                <w:color w:val="auto"/>
                <w:sz w:val="24"/>
                <w:szCs w:val="24"/>
              </w:rPr>
            </w:pPr>
            <w:r>
              <w:rPr>
                <w:rFonts w:ascii="宋体" w:hAnsi="宋体" w:eastAsia="宋体" w:cs="宋体"/>
                <w:snapToGrid/>
                <w:color w:val="auto"/>
                <w:sz w:val="24"/>
                <w:szCs w:val="24"/>
              </w:rPr>
              <w:t>考核项目</w:t>
            </w:r>
          </w:p>
        </w:tc>
        <w:tc>
          <w:tcPr>
            <w:tcW w:w="1308" w:type="dxa"/>
            <w:tcBorders>
              <w:top w:val="single" w:color="auto" w:sz="4" w:space="0"/>
              <w:left w:val="nil"/>
              <w:bottom w:val="single" w:color="auto" w:sz="4" w:space="0"/>
              <w:right w:val="single" w:color="auto" w:sz="4" w:space="0"/>
            </w:tcBorders>
            <w:noWrap/>
            <w:vAlign w:val="center"/>
          </w:tcPr>
          <w:p w14:paraId="32CBFAC6">
            <w:pPr>
              <w:kinsoku/>
              <w:autoSpaceDE/>
              <w:autoSpaceDN/>
              <w:adjustRightInd/>
              <w:snapToGrid/>
              <w:jc w:val="center"/>
              <w:textAlignment w:val="auto"/>
              <w:rPr>
                <w:rFonts w:hint="eastAsia" w:ascii="宋体" w:hAnsi="宋体" w:eastAsia="宋体" w:cs="宋体"/>
                <w:snapToGrid/>
                <w:color w:val="auto"/>
                <w:sz w:val="24"/>
                <w:szCs w:val="24"/>
              </w:rPr>
            </w:pPr>
            <w:r>
              <w:rPr>
                <w:rFonts w:ascii="宋体" w:hAnsi="宋体" w:eastAsia="宋体" w:cs="宋体"/>
                <w:snapToGrid/>
                <w:color w:val="auto"/>
                <w:sz w:val="24"/>
                <w:szCs w:val="24"/>
              </w:rPr>
              <w:t>分值</w:t>
            </w:r>
          </w:p>
        </w:tc>
        <w:tc>
          <w:tcPr>
            <w:tcW w:w="5731" w:type="dxa"/>
            <w:tcBorders>
              <w:top w:val="single" w:color="auto" w:sz="4" w:space="0"/>
              <w:left w:val="nil"/>
              <w:bottom w:val="single" w:color="auto" w:sz="4" w:space="0"/>
              <w:right w:val="single" w:color="auto" w:sz="4" w:space="0"/>
            </w:tcBorders>
            <w:noWrap/>
            <w:vAlign w:val="center"/>
          </w:tcPr>
          <w:p w14:paraId="1B4D66FB">
            <w:pPr>
              <w:kinsoku/>
              <w:autoSpaceDE/>
              <w:autoSpaceDN/>
              <w:adjustRightInd/>
              <w:snapToGrid/>
              <w:jc w:val="center"/>
              <w:textAlignment w:val="auto"/>
              <w:rPr>
                <w:rFonts w:hint="eastAsia" w:ascii="宋体" w:hAnsi="宋体" w:eastAsia="宋体" w:cs="宋体"/>
                <w:snapToGrid/>
                <w:color w:val="auto"/>
                <w:sz w:val="24"/>
                <w:szCs w:val="24"/>
              </w:rPr>
            </w:pPr>
            <w:r>
              <w:rPr>
                <w:rFonts w:ascii="宋体" w:hAnsi="宋体" w:eastAsia="宋体" w:cs="宋体"/>
                <w:snapToGrid/>
                <w:color w:val="auto"/>
                <w:sz w:val="24"/>
                <w:szCs w:val="24"/>
              </w:rPr>
              <w:t>考核内容</w:t>
            </w:r>
          </w:p>
        </w:tc>
        <w:tc>
          <w:tcPr>
            <w:tcW w:w="1473" w:type="dxa"/>
            <w:tcBorders>
              <w:top w:val="single" w:color="auto" w:sz="4" w:space="0"/>
              <w:left w:val="nil"/>
              <w:bottom w:val="single" w:color="auto" w:sz="4" w:space="0"/>
              <w:right w:val="single" w:color="auto" w:sz="4" w:space="0"/>
            </w:tcBorders>
            <w:noWrap/>
            <w:vAlign w:val="center"/>
          </w:tcPr>
          <w:p w14:paraId="575A3228">
            <w:pPr>
              <w:kinsoku/>
              <w:autoSpaceDE/>
              <w:autoSpaceDN/>
              <w:adjustRightInd/>
              <w:snapToGrid/>
              <w:jc w:val="center"/>
              <w:textAlignment w:val="auto"/>
              <w:rPr>
                <w:rFonts w:hint="eastAsia" w:ascii="宋体" w:hAnsi="宋体" w:eastAsia="宋体" w:cs="宋体"/>
                <w:snapToGrid/>
                <w:color w:val="auto"/>
                <w:sz w:val="24"/>
                <w:szCs w:val="24"/>
              </w:rPr>
            </w:pPr>
            <w:r>
              <w:rPr>
                <w:rFonts w:ascii="宋体" w:hAnsi="宋体" w:eastAsia="宋体" w:cs="宋体"/>
                <w:snapToGrid/>
                <w:color w:val="auto"/>
                <w:sz w:val="24"/>
                <w:szCs w:val="24"/>
              </w:rPr>
              <w:t>实际得分</w:t>
            </w:r>
          </w:p>
        </w:tc>
        <w:tc>
          <w:tcPr>
            <w:tcW w:w="1308" w:type="dxa"/>
            <w:tcBorders>
              <w:top w:val="single" w:color="auto" w:sz="4" w:space="0"/>
              <w:left w:val="nil"/>
              <w:bottom w:val="single" w:color="auto" w:sz="4" w:space="0"/>
              <w:right w:val="single" w:color="auto" w:sz="4" w:space="0"/>
            </w:tcBorders>
            <w:noWrap/>
            <w:vAlign w:val="center"/>
          </w:tcPr>
          <w:p w14:paraId="45AF8FE3">
            <w:pPr>
              <w:kinsoku/>
              <w:autoSpaceDE/>
              <w:autoSpaceDN/>
              <w:adjustRightInd/>
              <w:snapToGrid/>
              <w:jc w:val="center"/>
              <w:textAlignment w:val="auto"/>
              <w:rPr>
                <w:rFonts w:hint="eastAsia" w:ascii="宋体" w:hAnsi="宋体" w:eastAsia="宋体" w:cs="宋体"/>
                <w:snapToGrid/>
                <w:color w:val="auto"/>
                <w:sz w:val="24"/>
                <w:szCs w:val="24"/>
              </w:rPr>
            </w:pPr>
            <w:r>
              <w:rPr>
                <w:rFonts w:ascii="宋体" w:hAnsi="宋体" w:eastAsia="宋体" w:cs="宋体"/>
                <w:snapToGrid/>
                <w:color w:val="auto"/>
                <w:sz w:val="24"/>
                <w:szCs w:val="24"/>
              </w:rPr>
              <w:t>总分</w:t>
            </w:r>
          </w:p>
        </w:tc>
        <w:tc>
          <w:tcPr>
            <w:tcW w:w="1038" w:type="dxa"/>
            <w:tcBorders>
              <w:top w:val="single" w:color="auto" w:sz="4" w:space="0"/>
              <w:left w:val="nil"/>
              <w:bottom w:val="single" w:color="auto" w:sz="4" w:space="0"/>
              <w:right w:val="single" w:color="auto" w:sz="4" w:space="0"/>
            </w:tcBorders>
            <w:noWrap/>
            <w:vAlign w:val="center"/>
          </w:tcPr>
          <w:p w14:paraId="48E298A3">
            <w:pPr>
              <w:kinsoku/>
              <w:autoSpaceDE/>
              <w:autoSpaceDN/>
              <w:adjustRightInd/>
              <w:snapToGrid/>
              <w:jc w:val="center"/>
              <w:textAlignment w:val="auto"/>
              <w:rPr>
                <w:rFonts w:hint="eastAsia" w:ascii="宋体" w:hAnsi="宋体" w:eastAsia="宋体" w:cs="宋体"/>
                <w:snapToGrid/>
                <w:color w:val="auto"/>
                <w:sz w:val="24"/>
                <w:szCs w:val="24"/>
              </w:rPr>
            </w:pPr>
            <w:r>
              <w:rPr>
                <w:rFonts w:ascii="宋体" w:hAnsi="宋体" w:eastAsia="宋体" w:cs="宋体"/>
                <w:snapToGrid/>
                <w:color w:val="auto"/>
                <w:sz w:val="24"/>
                <w:szCs w:val="24"/>
              </w:rPr>
              <w:t>等级</w:t>
            </w:r>
          </w:p>
        </w:tc>
        <w:tc>
          <w:tcPr>
            <w:tcW w:w="1343" w:type="dxa"/>
            <w:tcBorders>
              <w:top w:val="single" w:color="auto" w:sz="4" w:space="0"/>
              <w:left w:val="nil"/>
              <w:bottom w:val="single" w:color="auto" w:sz="4" w:space="0"/>
              <w:right w:val="single" w:color="auto" w:sz="4" w:space="0"/>
            </w:tcBorders>
            <w:noWrap/>
            <w:vAlign w:val="center"/>
          </w:tcPr>
          <w:p w14:paraId="3B3C28D7">
            <w:pPr>
              <w:kinsoku/>
              <w:autoSpaceDE/>
              <w:autoSpaceDN/>
              <w:adjustRightInd/>
              <w:snapToGrid/>
              <w:jc w:val="center"/>
              <w:textAlignment w:val="auto"/>
              <w:rPr>
                <w:rFonts w:hint="eastAsia" w:ascii="宋体" w:hAnsi="宋体" w:eastAsia="宋体" w:cs="宋体"/>
                <w:snapToGrid/>
                <w:color w:val="auto"/>
                <w:sz w:val="24"/>
                <w:szCs w:val="24"/>
              </w:rPr>
            </w:pPr>
            <w:r>
              <w:rPr>
                <w:rFonts w:ascii="宋体" w:hAnsi="宋体" w:eastAsia="宋体" w:cs="宋体"/>
                <w:snapToGrid/>
                <w:color w:val="auto"/>
                <w:sz w:val="24"/>
                <w:szCs w:val="24"/>
              </w:rPr>
              <w:t>备注</w:t>
            </w:r>
          </w:p>
        </w:tc>
      </w:tr>
      <w:tr w14:paraId="772299C5">
        <w:tblPrEx>
          <w:tblCellMar>
            <w:top w:w="0" w:type="dxa"/>
            <w:left w:w="108" w:type="dxa"/>
            <w:bottom w:w="0" w:type="dxa"/>
            <w:right w:w="108" w:type="dxa"/>
          </w:tblCellMar>
        </w:tblPrEx>
        <w:trPr>
          <w:trHeight w:val="1013" w:hRule="atLeast"/>
        </w:trPr>
        <w:tc>
          <w:tcPr>
            <w:tcW w:w="1795" w:type="dxa"/>
            <w:tcBorders>
              <w:top w:val="nil"/>
              <w:left w:val="single" w:color="auto" w:sz="4" w:space="0"/>
              <w:bottom w:val="single" w:color="auto" w:sz="4" w:space="0"/>
              <w:right w:val="single" w:color="auto" w:sz="4" w:space="0"/>
            </w:tcBorders>
            <w:noWrap/>
            <w:vAlign w:val="center"/>
          </w:tcPr>
          <w:p w14:paraId="3BD194A6">
            <w:pPr>
              <w:kinsoku/>
              <w:autoSpaceDE/>
              <w:autoSpaceDN/>
              <w:adjustRightInd/>
              <w:snapToGrid/>
              <w:jc w:val="center"/>
              <w:textAlignment w:val="auto"/>
              <w:rPr>
                <w:rFonts w:hint="eastAsia" w:ascii="宋体" w:hAnsi="宋体" w:eastAsia="宋体" w:cs="宋体"/>
                <w:snapToGrid/>
                <w:color w:val="auto"/>
                <w:sz w:val="24"/>
                <w:szCs w:val="24"/>
              </w:rPr>
            </w:pPr>
            <w:r>
              <w:rPr>
                <w:rFonts w:ascii="宋体" w:hAnsi="宋体" w:eastAsia="宋体" w:cs="宋体"/>
                <w:snapToGrid/>
                <w:color w:val="auto"/>
                <w:sz w:val="24"/>
                <w:szCs w:val="24"/>
              </w:rPr>
              <w:t>产品质量与合规性</w:t>
            </w:r>
          </w:p>
        </w:tc>
        <w:tc>
          <w:tcPr>
            <w:tcW w:w="1308" w:type="dxa"/>
            <w:tcBorders>
              <w:top w:val="nil"/>
              <w:left w:val="nil"/>
              <w:bottom w:val="single" w:color="auto" w:sz="4" w:space="0"/>
              <w:right w:val="single" w:color="auto" w:sz="4" w:space="0"/>
            </w:tcBorders>
            <w:noWrap/>
            <w:vAlign w:val="center"/>
          </w:tcPr>
          <w:p w14:paraId="3B73DDED">
            <w:pPr>
              <w:kinsoku/>
              <w:autoSpaceDE/>
              <w:autoSpaceDN/>
              <w:adjustRightInd/>
              <w:snapToGrid/>
              <w:jc w:val="center"/>
              <w:textAlignment w:val="auto"/>
              <w:rPr>
                <w:rFonts w:hint="eastAsia" w:ascii="宋体" w:hAnsi="宋体" w:eastAsia="宋体" w:cs="宋体"/>
                <w:snapToGrid/>
                <w:color w:val="auto"/>
                <w:sz w:val="24"/>
                <w:szCs w:val="24"/>
              </w:rPr>
            </w:pPr>
            <w:r>
              <w:rPr>
                <w:rFonts w:ascii="宋体" w:hAnsi="宋体" w:eastAsia="宋体" w:cs="宋体"/>
                <w:snapToGrid/>
                <w:color w:val="auto"/>
                <w:sz w:val="24"/>
                <w:szCs w:val="24"/>
              </w:rPr>
              <w:t>35分</w:t>
            </w:r>
          </w:p>
        </w:tc>
        <w:tc>
          <w:tcPr>
            <w:tcW w:w="5731" w:type="dxa"/>
            <w:tcBorders>
              <w:top w:val="nil"/>
              <w:left w:val="nil"/>
              <w:bottom w:val="single" w:color="auto" w:sz="4" w:space="0"/>
              <w:right w:val="single" w:color="auto" w:sz="4" w:space="0"/>
            </w:tcBorders>
            <w:vAlign w:val="center"/>
          </w:tcPr>
          <w:p w14:paraId="7B4D3CB4">
            <w:pPr>
              <w:kinsoku/>
              <w:autoSpaceDE/>
              <w:autoSpaceDN/>
              <w:adjustRightInd/>
              <w:snapToGrid/>
              <w:textAlignment w:val="auto"/>
              <w:rPr>
                <w:rFonts w:hint="eastAsia" w:ascii="宋体" w:hAnsi="宋体" w:eastAsia="宋体" w:cs="宋体"/>
                <w:snapToGrid/>
                <w:color w:val="auto"/>
                <w:sz w:val="24"/>
                <w:szCs w:val="24"/>
              </w:rPr>
            </w:pPr>
            <w:r>
              <w:rPr>
                <w:rFonts w:ascii="宋体" w:hAnsi="宋体" w:eastAsia="宋体" w:cs="宋体"/>
                <w:snapToGrid/>
                <w:color w:val="auto"/>
                <w:sz w:val="24"/>
                <w:szCs w:val="24"/>
              </w:rPr>
              <w:t>1.耗材质量是否符合国家标准，（10分）；包装完整性（10分）；效期管理（如效期≥6个月）（5分）；赋码规范性及验收通过率（10分）。</w:t>
            </w:r>
          </w:p>
        </w:tc>
        <w:tc>
          <w:tcPr>
            <w:tcW w:w="1473" w:type="dxa"/>
            <w:tcBorders>
              <w:top w:val="nil"/>
              <w:left w:val="nil"/>
              <w:bottom w:val="single" w:color="auto" w:sz="4" w:space="0"/>
              <w:right w:val="single" w:color="auto" w:sz="4" w:space="0"/>
            </w:tcBorders>
            <w:noWrap/>
            <w:vAlign w:val="center"/>
          </w:tcPr>
          <w:p w14:paraId="6D09505B">
            <w:pPr>
              <w:kinsoku/>
              <w:autoSpaceDE/>
              <w:autoSpaceDN/>
              <w:adjustRightInd/>
              <w:snapToGrid/>
              <w:jc w:val="center"/>
              <w:textAlignment w:val="auto"/>
              <w:rPr>
                <w:rFonts w:hint="eastAsia" w:ascii="宋体" w:hAnsi="宋体" w:eastAsia="宋体" w:cs="宋体"/>
                <w:snapToGrid/>
                <w:color w:val="auto"/>
                <w:sz w:val="24"/>
                <w:szCs w:val="24"/>
              </w:rPr>
            </w:pPr>
            <w:r>
              <w:rPr>
                <w:rFonts w:ascii="宋体" w:hAnsi="宋体" w:eastAsia="宋体" w:cs="宋体"/>
                <w:snapToGrid/>
                <w:color w:val="auto"/>
                <w:sz w:val="24"/>
                <w:szCs w:val="24"/>
              </w:rPr>
              <w:t>　</w:t>
            </w:r>
          </w:p>
        </w:tc>
        <w:tc>
          <w:tcPr>
            <w:tcW w:w="1308" w:type="dxa"/>
            <w:vMerge w:val="restart"/>
            <w:tcBorders>
              <w:top w:val="nil"/>
              <w:left w:val="single" w:color="auto" w:sz="4" w:space="0"/>
              <w:bottom w:val="single" w:color="000000" w:sz="4" w:space="0"/>
              <w:right w:val="single" w:color="auto" w:sz="4" w:space="0"/>
            </w:tcBorders>
            <w:noWrap/>
            <w:vAlign w:val="center"/>
          </w:tcPr>
          <w:p w14:paraId="2980B201">
            <w:pPr>
              <w:kinsoku/>
              <w:autoSpaceDE/>
              <w:autoSpaceDN/>
              <w:adjustRightInd/>
              <w:snapToGrid/>
              <w:jc w:val="center"/>
              <w:textAlignment w:val="auto"/>
              <w:rPr>
                <w:rFonts w:hint="eastAsia" w:ascii="宋体" w:hAnsi="宋体" w:eastAsia="宋体" w:cs="宋体"/>
                <w:snapToGrid/>
                <w:color w:val="auto"/>
                <w:sz w:val="24"/>
                <w:szCs w:val="24"/>
              </w:rPr>
            </w:pPr>
            <w:r>
              <w:rPr>
                <w:rFonts w:ascii="宋体" w:hAnsi="宋体" w:eastAsia="宋体" w:cs="宋体"/>
                <w:snapToGrid/>
                <w:color w:val="auto"/>
                <w:sz w:val="24"/>
                <w:szCs w:val="24"/>
              </w:rPr>
              <w:t>　</w:t>
            </w:r>
          </w:p>
        </w:tc>
        <w:tc>
          <w:tcPr>
            <w:tcW w:w="1038" w:type="dxa"/>
            <w:vMerge w:val="restart"/>
            <w:tcBorders>
              <w:top w:val="nil"/>
              <w:left w:val="single" w:color="auto" w:sz="4" w:space="0"/>
              <w:bottom w:val="single" w:color="000000" w:sz="4" w:space="0"/>
              <w:right w:val="single" w:color="auto" w:sz="4" w:space="0"/>
            </w:tcBorders>
            <w:vAlign w:val="center"/>
          </w:tcPr>
          <w:p w14:paraId="07A295A2">
            <w:pPr>
              <w:kinsoku/>
              <w:autoSpaceDE/>
              <w:autoSpaceDN/>
              <w:adjustRightInd/>
              <w:snapToGrid/>
              <w:jc w:val="center"/>
              <w:textAlignment w:val="auto"/>
              <w:rPr>
                <w:rFonts w:hint="eastAsia" w:ascii="宋体" w:hAnsi="宋体" w:eastAsia="宋体" w:cs="宋体"/>
                <w:snapToGrid/>
                <w:color w:val="auto"/>
                <w:sz w:val="24"/>
                <w:szCs w:val="24"/>
              </w:rPr>
            </w:pPr>
            <w:r>
              <w:rPr>
                <w:rFonts w:ascii="宋体" w:hAnsi="宋体" w:eastAsia="宋体" w:cs="宋体"/>
                <w:snapToGrid/>
                <w:color w:val="auto"/>
                <w:sz w:val="24"/>
                <w:szCs w:val="24"/>
              </w:rPr>
              <w:t>　</w:t>
            </w:r>
          </w:p>
        </w:tc>
        <w:tc>
          <w:tcPr>
            <w:tcW w:w="1343" w:type="dxa"/>
            <w:tcBorders>
              <w:top w:val="nil"/>
              <w:left w:val="nil"/>
              <w:bottom w:val="single" w:color="auto" w:sz="4" w:space="0"/>
              <w:right w:val="single" w:color="auto" w:sz="4" w:space="0"/>
            </w:tcBorders>
            <w:noWrap/>
            <w:vAlign w:val="center"/>
          </w:tcPr>
          <w:p w14:paraId="60C3CE02">
            <w:pPr>
              <w:kinsoku/>
              <w:autoSpaceDE/>
              <w:autoSpaceDN/>
              <w:adjustRightInd/>
              <w:snapToGrid/>
              <w:jc w:val="center"/>
              <w:textAlignment w:val="auto"/>
              <w:rPr>
                <w:rFonts w:hint="eastAsia" w:ascii="宋体" w:hAnsi="宋体" w:eastAsia="宋体" w:cs="宋体"/>
                <w:snapToGrid/>
                <w:color w:val="auto"/>
                <w:sz w:val="24"/>
                <w:szCs w:val="24"/>
              </w:rPr>
            </w:pPr>
            <w:r>
              <w:rPr>
                <w:rFonts w:ascii="宋体" w:hAnsi="宋体" w:eastAsia="宋体" w:cs="宋体"/>
                <w:snapToGrid/>
                <w:color w:val="auto"/>
                <w:sz w:val="24"/>
                <w:szCs w:val="24"/>
              </w:rPr>
              <w:t>　</w:t>
            </w:r>
          </w:p>
        </w:tc>
      </w:tr>
      <w:tr w14:paraId="685EB2D8">
        <w:tblPrEx>
          <w:tblCellMar>
            <w:top w:w="0" w:type="dxa"/>
            <w:left w:w="108" w:type="dxa"/>
            <w:bottom w:w="0" w:type="dxa"/>
            <w:right w:w="108" w:type="dxa"/>
          </w:tblCellMar>
        </w:tblPrEx>
        <w:trPr>
          <w:trHeight w:val="1388" w:hRule="atLeast"/>
        </w:trPr>
        <w:tc>
          <w:tcPr>
            <w:tcW w:w="1795" w:type="dxa"/>
            <w:tcBorders>
              <w:top w:val="nil"/>
              <w:left w:val="single" w:color="auto" w:sz="4" w:space="0"/>
              <w:bottom w:val="single" w:color="auto" w:sz="4" w:space="0"/>
              <w:right w:val="single" w:color="auto" w:sz="4" w:space="0"/>
            </w:tcBorders>
            <w:vAlign w:val="center"/>
          </w:tcPr>
          <w:p w14:paraId="025526E6">
            <w:pPr>
              <w:kinsoku/>
              <w:autoSpaceDE/>
              <w:autoSpaceDN/>
              <w:adjustRightInd/>
              <w:snapToGrid/>
              <w:jc w:val="center"/>
              <w:textAlignment w:val="auto"/>
              <w:rPr>
                <w:rFonts w:hint="eastAsia" w:ascii="宋体" w:hAnsi="宋体" w:eastAsia="宋体" w:cs="宋体"/>
                <w:snapToGrid/>
                <w:color w:val="auto"/>
                <w:sz w:val="24"/>
                <w:szCs w:val="24"/>
              </w:rPr>
            </w:pPr>
            <w:r>
              <w:rPr>
                <w:rFonts w:ascii="宋体" w:hAnsi="宋体" w:eastAsia="宋体" w:cs="宋体"/>
                <w:snapToGrid/>
                <w:color w:val="auto"/>
                <w:sz w:val="24"/>
                <w:szCs w:val="24"/>
              </w:rPr>
              <w:t>服务与支持</w:t>
            </w:r>
          </w:p>
        </w:tc>
        <w:tc>
          <w:tcPr>
            <w:tcW w:w="1308" w:type="dxa"/>
            <w:tcBorders>
              <w:top w:val="nil"/>
              <w:left w:val="nil"/>
              <w:bottom w:val="single" w:color="auto" w:sz="4" w:space="0"/>
              <w:right w:val="single" w:color="auto" w:sz="4" w:space="0"/>
            </w:tcBorders>
            <w:noWrap/>
            <w:vAlign w:val="center"/>
          </w:tcPr>
          <w:p w14:paraId="70372722">
            <w:pPr>
              <w:kinsoku/>
              <w:autoSpaceDE/>
              <w:autoSpaceDN/>
              <w:adjustRightInd/>
              <w:snapToGrid/>
              <w:jc w:val="center"/>
              <w:textAlignment w:val="auto"/>
              <w:rPr>
                <w:rFonts w:hint="eastAsia" w:ascii="宋体" w:hAnsi="宋体" w:eastAsia="宋体" w:cs="宋体"/>
                <w:snapToGrid/>
                <w:color w:val="auto"/>
                <w:sz w:val="24"/>
                <w:szCs w:val="24"/>
              </w:rPr>
            </w:pPr>
            <w:r>
              <w:rPr>
                <w:rFonts w:ascii="宋体" w:hAnsi="宋体" w:eastAsia="宋体" w:cs="宋体"/>
                <w:snapToGrid/>
                <w:color w:val="auto"/>
                <w:sz w:val="24"/>
                <w:szCs w:val="24"/>
              </w:rPr>
              <w:t>30分</w:t>
            </w:r>
          </w:p>
        </w:tc>
        <w:tc>
          <w:tcPr>
            <w:tcW w:w="5731" w:type="dxa"/>
            <w:tcBorders>
              <w:top w:val="nil"/>
              <w:left w:val="nil"/>
              <w:bottom w:val="single" w:color="auto" w:sz="4" w:space="0"/>
              <w:right w:val="single" w:color="auto" w:sz="4" w:space="0"/>
            </w:tcBorders>
            <w:vAlign w:val="center"/>
          </w:tcPr>
          <w:p w14:paraId="61E2679A">
            <w:pPr>
              <w:kinsoku/>
              <w:autoSpaceDE/>
              <w:autoSpaceDN/>
              <w:adjustRightInd/>
              <w:snapToGrid/>
              <w:textAlignment w:val="auto"/>
              <w:rPr>
                <w:rFonts w:hint="eastAsia" w:ascii="宋体" w:hAnsi="宋体" w:eastAsia="宋体" w:cs="宋体"/>
                <w:snapToGrid/>
                <w:color w:val="auto"/>
                <w:sz w:val="24"/>
                <w:szCs w:val="24"/>
              </w:rPr>
            </w:pPr>
            <w:r>
              <w:rPr>
                <w:rFonts w:ascii="宋体" w:hAnsi="宋体" w:eastAsia="宋体" w:cs="宋体"/>
                <w:snapToGrid/>
                <w:color w:val="auto"/>
                <w:sz w:val="24"/>
                <w:szCs w:val="24"/>
              </w:rPr>
              <w:t>2.涉及问题响应时效（如24小时内处理缺陷产品）（10分）；服务态度（10分）；资质文件提交及时性（5分）；发票准确性及报损产品处理效率（5分）。</w:t>
            </w:r>
          </w:p>
        </w:tc>
        <w:tc>
          <w:tcPr>
            <w:tcW w:w="1473" w:type="dxa"/>
            <w:tcBorders>
              <w:top w:val="nil"/>
              <w:left w:val="nil"/>
              <w:bottom w:val="single" w:color="auto" w:sz="4" w:space="0"/>
              <w:right w:val="single" w:color="auto" w:sz="4" w:space="0"/>
            </w:tcBorders>
            <w:noWrap/>
            <w:vAlign w:val="center"/>
          </w:tcPr>
          <w:p w14:paraId="7F9E5A55">
            <w:pPr>
              <w:kinsoku/>
              <w:autoSpaceDE/>
              <w:autoSpaceDN/>
              <w:adjustRightInd/>
              <w:snapToGrid/>
              <w:jc w:val="center"/>
              <w:textAlignment w:val="auto"/>
              <w:rPr>
                <w:rFonts w:hint="eastAsia" w:ascii="宋体" w:hAnsi="宋体" w:eastAsia="宋体" w:cs="宋体"/>
                <w:snapToGrid/>
                <w:color w:val="auto"/>
                <w:sz w:val="24"/>
                <w:szCs w:val="24"/>
              </w:rPr>
            </w:pPr>
            <w:r>
              <w:rPr>
                <w:rFonts w:ascii="宋体" w:hAnsi="宋体" w:eastAsia="宋体" w:cs="宋体"/>
                <w:snapToGrid/>
                <w:color w:val="auto"/>
                <w:sz w:val="24"/>
                <w:szCs w:val="24"/>
              </w:rPr>
              <w:t>　</w:t>
            </w:r>
          </w:p>
        </w:tc>
        <w:tc>
          <w:tcPr>
            <w:tcW w:w="1308" w:type="dxa"/>
            <w:vMerge w:val="continue"/>
            <w:tcBorders>
              <w:top w:val="nil"/>
              <w:left w:val="single" w:color="auto" w:sz="4" w:space="0"/>
              <w:bottom w:val="single" w:color="000000" w:sz="4" w:space="0"/>
              <w:right w:val="single" w:color="auto" w:sz="4" w:space="0"/>
            </w:tcBorders>
            <w:vAlign w:val="center"/>
          </w:tcPr>
          <w:p w14:paraId="4432B632">
            <w:pPr>
              <w:kinsoku/>
              <w:autoSpaceDE/>
              <w:autoSpaceDN/>
              <w:adjustRightInd/>
              <w:snapToGrid/>
              <w:textAlignment w:val="auto"/>
              <w:rPr>
                <w:rFonts w:hint="eastAsia" w:ascii="宋体" w:hAnsi="宋体" w:eastAsia="宋体" w:cs="宋体"/>
                <w:snapToGrid/>
                <w:color w:val="auto"/>
                <w:sz w:val="24"/>
                <w:szCs w:val="24"/>
              </w:rPr>
            </w:pPr>
          </w:p>
        </w:tc>
        <w:tc>
          <w:tcPr>
            <w:tcW w:w="1038" w:type="dxa"/>
            <w:vMerge w:val="continue"/>
            <w:tcBorders>
              <w:top w:val="nil"/>
              <w:left w:val="single" w:color="auto" w:sz="4" w:space="0"/>
              <w:bottom w:val="single" w:color="000000" w:sz="4" w:space="0"/>
              <w:right w:val="single" w:color="auto" w:sz="4" w:space="0"/>
            </w:tcBorders>
            <w:vAlign w:val="center"/>
          </w:tcPr>
          <w:p w14:paraId="724CE0E9">
            <w:pPr>
              <w:kinsoku/>
              <w:autoSpaceDE/>
              <w:autoSpaceDN/>
              <w:adjustRightInd/>
              <w:snapToGrid/>
              <w:textAlignment w:val="auto"/>
              <w:rPr>
                <w:rFonts w:hint="eastAsia" w:ascii="宋体" w:hAnsi="宋体" w:eastAsia="宋体" w:cs="宋体"/>
                <w:snapToGrid/>
                <w:color w:val="auto"/>
                <w:sz w:val="24"/>
                <w:szCs w:val="24"/>
              </w:rPr>
            </w:pPr>
          </w:p>
        </w:tc>
        <w:tc>
          <w:tcPr>
            <w:tcW w:w="1343" w:type="dxa"/>
            <w:tcBorders>
              <w:top w:val="nil"/>
              <w:left w:val="nil"/>
              <w:bottom w:val="single" w:color="auto" w:sz="4" w:space="0"/>
              <w:right w:val="single" w:color="auto" w:sz="4" w:space="0"/>
            </w:tcBorders>
            <w:noWrap/>
            <w:vAlign w:val="center"/>
          </w:tcPr>
          <w:p w14:paraId="7446B08B">
            <w:pPr>
              <w:kinsoku/>
              <w:autoSpaceDE/>
              <w:autoSpaceDN/>
              <w:adjustRightInd/>
              <w:snapToGrid/>
              <w:textAlignment w:val="auto"/>
              <w:rPr>
                <w:rFonts w:hint="eastAsia" w:ascii="宋体" w:hAnsi="宋体" w:eastAsia="宋体" w:cs="宋体"/>
                <w:snapToGrid/>
                <w:color w:val="auto"/>
                <w:sz w:val="24"/>
                <w:szCs w:val="24"/>
              </w:rPr>
            </w:pPr>
            <w:r>
              <w:rPr>
                <w:rFonts w:ascii="宋体" w:hAnsi="宋体" w:eastAsia="宋体" w:cs="宋体"/>
                <w:snapToGrid/>
                <w:color w:val="auto"/>
                <w:sz w:val="24"/>
                <w:szCs w:val="24"/>
              </w:rPr>
              <w:t>　</w:t>
            </w:r>
          </w:p>
        </w:tc>
      </w:tr>
      <w:tr w14:paraId="772EF229">
        <w:tblPrEx>
          <w:tblCellMar>
            <w:top w:w="0" w:type="dxa"/>
            <w:left w:w="108" w:type="dxa"/>
            <w:bottom w:w="0" w:type="dxa"/>
            <w:right w:w="108" w:type="dxa"/>
          </w:tblCellMar>
        </w:tblPrEx>
        <w:trPr>
          <w:trHeight w:val="1134" w:hRule="atLeast"/>
        </w:trPr>
        <w:tc>
          <w:tcPr>
            <w:tcW w:w="1795" w:type="dxa"/>
            <w:tcBorders>
              <w:top w:val="nil"/>
              <w:left w:val="single" w:color="auto" w:sz="4" w:space="0"/>
              <w:bottom w:val="single" w:color="auto" w:sz="4" w:space="0"/>
              <w:right w:val="single" w:color="auto" w:sz="4" w:space="0"/>
            </w:tcBorders>
            <w:vAlign w:val="center"/>
          </w:tcPr>
          <w:p w14:paraId="1D9DBBB2">
            <w:pPr>
              <w:kinsoku/>
              <w:autoSpaceDE/>
              <w:autoSpaceDN/>
              <w:adjustRightInd/>
              <w:snapToGrid/>
              <w:jc w:val="center"/>
              <w:textAlignment w:val="auto"/>
              <w:rPr>
                <w:rFonts w:hint="eastAsia" w:ascii="宋体" w:hAnsi="宋体" w:eastAsia="宋体" w:cs="宋体"/>
                <w:snapToGrid/>
                <w:color w:val="auto"/>
                <w:sz w:val="24"/>
                <w:szCs w:val="24"/>
              </w:rPr>
            </w:pPr>
            <w:r>
              <w:rPr>
                <w:rFonts w:ascii="宋体" w:hAnsi="宋体" w:eastAsia="宋体" w:cs="宋体"/>
                <w:snapToGrid/>
                <w:color w:val="auto"/>
                <w:sz w:val="24"/>
                <w:szCs w:val="24"/>
              </w:rPr>
              <w:t>沟通与协作</w:t>
            </w:r>
          </w:p>
        </w:tc>
        <w:tc>
          <w:tcPr>
            <w:tcW w:w="1308" w:type="dxa"/>
            <w:tcBorders>
              <w:top w:val="nil"/>
              <w:left w:val="nil"/>
              <w:bottom w:val="single" w:color="auto" w:sz="4" w:space="0"/>
              <w:right w:val="single" w:color="auto" w:sz="4" w:space="0"/>
            </w:tcBorders>
            <w:noWrap/>
            <w:vAlign w:val="center"/>
          </w:tcPr>
          <w:p w14:paraId="330FED5E">
            <w:pPr>
              <w:kinsoku/>
              <w:autoSpaceDE/>
              <w:autoSpaceDN/>
              <w:adjustRightInd/>
              <w:snapToGrid/>
              <w:jc w:val="center"/>
              <w:textAlignment w:val="auto"/>
              <w:rPr>
                <w:rFonts w:hint="eastAsia" w:ascii="宋体" w:hAnsi="宋体" w:eastAsia="宋体" w:cs="宋体"/>
                <w:snapToGrid/>
                <w:color w:val="auto"/>
                <w:sz w:val="24"/>
                <w:szCs w:val="24"/>
              </w:rPr>
            </w:pPr>
            <w:r>
              <w:rPr>
                <w:rFonts w:ascii="宋体" w:hAnsi="宋体" w:eastAsia="宋体" w:cs="宋体"/>
                <w:snapToGrid/>
                <w:color w:val="auto"/>
                <w:sz w:val="24"/>
                <w:szCs w:val="24"/>
              </w:rPr>
              <w:t>20分</w:t>
            </w:r>
          </w:p>
        </w:tc>
        <w:tc>
          <w:tcPr>
            <w:tcW w:w="5731" w:type="dxa"/>
            <w:tcBorders>
              <w:top w:val="nil"/>
              <w:left w:val="nil"/>
              <w:bottom w:val="single" w:color="auto" w:sz="4" w:space="0"/>
              <w:right w:val="single" w:color="auto" w:sz="4" w:space="0"/>
            </w:tcBorders>
            <w:vAlign w:val="center"/>
          </w:tcPr>
          <w:p w14:paraId="7B0E08B5">
            <w:pPr>
              <w:kinsoku/>
              <w:autoSpaceDE/>
              <w:autoSpaceDN/>
              <w:adjustRightInd/>
              <w:snapToGrid/>
              <w:textAlignment w:val="auto"/>
              <w:rPr>
                <w:rFonts w:hint="eastAsia" w:ascii="宋体" w:hAnsi="宋体" w:eastAsia="宋体" w:cs="宋体"/>
                <w:snapToGrid/>
                <w:color w:val="auto"/>
                <w:sz w:val="24"/>
                <w:szCs w:val="24"/>
              </w:rPr>
            </w:pPr>
            <w:r>
              <w:rPr>
                <w:rFonts w:ascii="宋体" w:hAnsi="宋体" w:eastAsia="宋体" w:cs="宋体"/>
                <w:snapToGrid/>
                <w:color w:val="auto"/>
                <w:sz w:val="24"/>
                <w:szCs w:val="24"/>
              </w:rPr>
              <w:t>3.需求响应度（10分）；缺货预警机制（如每周零报告）（5分）；函件处理及时性及硬件设备故障管理（5分）。</w:t>
            </w:r>
          </w:p>
        </w:tc>
        <w:tc>
          <w:tcPr>
            <w:tcW w:w="1473" w:type="dxa"/>
            <w:tcBorders>
              <w:top w:val="nil"/>
              <w:left w:val="nil"/>
              <w:bottom w:val="single" w:color="auto" w:sz="4" w:space="0"/>
              <w:right w:val="single" w:color="auto" w:sz="4" w:space="0"/>
            </w:tcBorders>
            <w:noWrap/>
            <w:vAlign w:val="center"/>
          </w:tcPr>
          <w:p w14:paraId="30749165">
            <w:pPr>
              <w:kinsoku/>
              <w:autoSpaceDE/>
              <w:autoSpaceDN/>
              <w:adjustRightInd/>
              <w:snapToGrid/>
              <w:jc w:val="center"/>
              <w:textAlignment w:val="auto"/>
              <w:rPr>
                <w:rFonts w:hint="eastAsia" w:ascii="宋体" w:hAnsi="宋体" w:eastAsia="宋体" w:cs="宋体"/>
                <w:snapToGrid/>
                <w:color w:val="auto"/>
                <w:sz w:val="24"/>
                <w:szCs w:val="24"/>
              </w:rPr>
            </w:pPr>
            <w:r>
              <w:rPr>
                <w:rFonts w:ascii="宋体" w:hAnsi="宋体" w:eastAsia="宋体" w:cs="宋体"/>
                <w:snapToGrid/>
                <w:color w:val="auto"/>
                <w:sz w:val="24"/>
                <w:szCs w:val="24"/>
              </w:rPr>
              <w:t>　</w:t>
            </w:r>
          </w:p>
        </w:tc>
        <w:tc>
          <w:tcPr>
            <w:tcW w:w="1308" w:type="dxa"/>
            <w:vMerge w:val="continue"/>
            <w:tcBorders>
              <w:top w:val="nil"/>
              <w:left w:val="single" w:color="auto" w:sz="4" w:space="0"/>
              <w:bottom w:val="single" w:color="000000" w:sz="4" w:space="0"/>
              <w:right w:val="single" w:color="auto" w:sz="4" w:space="0"/>
            </w:tcBorders>
            <w:vAlign w:val="center"/>
          </w:tcPr>
          <w:p w14:paraId="2AB820B9">
            <w:pPr>
              <w:kinsoku/>
              <w:autoSpaceDE/>
              <w:autoSpaceDN/>
              <w:adjustRightInd/>
              <w:snapToGrid/>
              <w:textAlignment w:val="auto"/>
              <w:rPr>
                <w:rFonts w:hint="eastAsia" w:ascii="宋体" w:hAnsi="宋体" w:eastAsia="宋体" w:cs="宋体"/>
                <w:snapToGrid/>
                <w:color w:val="auto"/>
                <w:sz w:val="24"/>
                <w:szCs w:val="24"/>
              </w:rPr>
            </w:pPr>
          </w:p>
        </w:tc>
        <w:tc>
          <w:tcPr>
            <w:tcW w:w="1038" w:type="dxa"/>
            <w:vMerge w:val="continue"/>
            <w:tcBorders>
              <w:top w:val="nil"/>
              <w:left w:val="single" w:color="auto" w:sz="4" w:space="0"/>
              <w:bottom w:val="single" w:color="000000" w:sz="4" w:space="0"/>
              <w:right w:val="single" w:color="auto" w:sz="4" w:space="0"/>
            </w:tcBorders>
            <w:vAlign w:val="center"/>
          </w:tcPr>
          <w:p w14:paraId="3D7949B4">
            <w:pPr>
              <w:kinsoku/>
              <w:autoSpaceDE/>
              <w:autoSpaceDN/>
              <w:adjustRightInd/>
              <w:snapToGrid/>
              <w:textAlignment w:val="auto"/>
              <w:rPr>
                <w:rFonts w:hint="eastAsia" w:ascii="宋体" w:hAnsi="宋体" w:eastAsia="宋体" w:cs="宋体"/>
                <w:snapToGrid/>
                <w:color w:val="auto"/>
                <w:sz w:val="24"/>
                <w:szCs w:val="24"/>
              </w:rPr>
            </w:pPr>
          </w:p>
        </w:tc>
        <w:tc>
          <w:tcPr>
            <w:tcW w:w="1343" w:type="dxa"/>
            <w:tcBorders>
              <w:top w:val="nil"/>
              <w:left w:val="nil"/>
              <w:bottom w:val="single" w:color="auto" w:sz="4" w:space="0"/>
              <w:right w:val="single" w:color="auto" w:sz="4" w:space="0"/>
            </w:tcBorders>
            <w:noWrap/>
            <w:vAlign w:val="center"/>
          </w:tcPr>
          <w:p w14:paraId="0419C1D4">
            <w:pPr>
              <w:kinsoku/>
              <w:autoSpaceDE/>
              <w:autoSpaceDN/>
              <w:adjustRightInd/>
              <w:snapToGrid/>
              <w:textAlignment w:val="auto"/>
              <w:rPr>
                <w:rFonts w:hint="eastAsia" w:ascii="宋体" w:hAnsi="宋体" w:eastAsia="宋体" w:cs="宋体"/>
                <w:snapToGrid/>
                <w:color w:val="auto"/>
                <w:sz w:val="24"/>
                <w:szCs w:val="24"/>
              </w:rPr>
            </w:pPr>
            <w:r>
              <w:rPr>
                <w:rFonts w:ascii="宋体" w:hAnsi="宋体" w:eastAsia="宋体" w:cs="宋体"/>
                <w:snapToGrid/>
                <w:color w:val="auto"/>
                <w:sz w:val="24"/>
                <w:szCs w:val="24"/>
              </w:rPr>
              <w:t>　</w:t>
            </w:r>
          </w:p>
        </w:tc>
      </w:tr>
      <w:tr w14:paraId="1962703B">
        <w:tblPrEx>
          <w:tblCellMar>
            <w:top w:w="0" w:type="dxa"/>
            <w:left w:w="108" w:type="dxa"/>
            <w:bottom w:w="0" w:type="dxa"/>
            <w:right w:w="108" w:type="dxa"/>
          </w:tblCellMar>
        </w:tblPrEx>
        <w:trPr>
          <w:trHeight w:val="763" w:hRule="atLeast"/>
        </w:trPr>
        <w:tc>
          <w:tcPr>
            <w:tcW w:w="1795" w:type="dxa"/>
            <w:tcBorders>
              <w:top w:val="nil"/>
              <w:left w:val="single" w:color="auto" w:sz="4" w:space="0"/>
              <w:bottom w:val="single" w:color="auto" w:sz="4" w:space="0"/>
              <w:right w:val="single" w:color="auto" w:sz="4" w:space="0"/>
            </w:tcBorders>
            <w:vAlign w:val="center"/>
          </w:tcPr>
          <w:p w14:paraId="5D3974CE">
            <w:pPr>
              <w:kinsoku/>
              <w:autoSpaceDE/>
              <w:autoSpaceDN/>
              <w:adjustRightInd/>
              <w:snapToGrid/>
              <w:jc w:val="center"/>
              <w:textAlignment w:val="auto"/>
              <w:rPr>
                <w:rFonts w:hint="eastAsia" w:ascii="宋体" w:hAnsi="宋体" w:eastAsia="宋体" w:cs="宋体"/>
                <w:snapToGrid/>
                <w:color w:val="auto"/>
                <w:sz w:val="24"/>
                <w:szCs w:val="24"/>
              </w:rPr>
            </w:pPr>
            <w:r>
              <w:rPr>
                <w:rFonts w:ascii="宋体" w:hAnsi="宋体" w:eastAsia="宋体" w:cs="宋体"/>
                <w:snapToGrid/>
                <w:color w:val="auto"/>
                <w:sz w:val="24"/>
                <w:szCs w:val="24"/>
              </w:rPr>
              <w:t>财务与行政管理</w:t>
            </w:r>
          </w:p>
        </w:tc>
        <w:tc>
          <w:tcPr>
            <w:tcW w:w="1308" w:type="dxa"/>
            <w:tcBorders>
              <w:top w:val="nil"/>
              <w:left w:val="nil"/>
              <w:bottom w:val="single" w:color="auto" w:sz="4" w:space="0"/>
              <w:right w:val="single" w:color="auto" w:sz="4" w:space="0"/>
            </w:tcBorders>
            <w:noWrap/>
            <w:vAlign w:val="center"/>
          </w:tcPr>
          <w:p w14:paraId="511879F4">
            <w:pPr>
              <w:kinsoku/>
              <w:autoSpaceDE/>
              <w:autoSpaceDN/>
              <w:adjustRightInd/>
              <w:snapToGrid/>
              <w:jc w:val="center"/>
              <w:textAlignment w:val="auto"/>
              <w:rPr>
                <w:rFonts w:hint="eastAsia" w:ascii="宋体" w:hAnsi="宋体" w:eastAsia="宋体" w:cs="宋体"/>
                <w:snapToGrid/>
                <w:color w:val="auto"/>
                <w:sz w:val="24"/>
                <w:szCs w:val="24"/>
              </w:rPr>
            </w:pPr>
            <w:r>
              <w:rPr>
                <w:rFonts w:ascii="宋体" w:hAnsi="宋体" w:eastAsia="宋体" w:cs="宋体"/>
                <w:snapToGrid/>
                <w:color w:val="auto"/>
                <w:sz w:val="24"/>
                <w:szCs w:val="24"/>
              </w:rPr>
              <w:t>15分</w:t>
            </w:r>
          </w:p>
        </w:tc>
        <w:tc>
          <w:tcPr>
            <w:tcW w:w="5731" w:type="dxa"/>
            <w:tcBorders>
              <w:top w:val="nil"/>
              <w:left w:val="nil"/>
              <w:bottom w:val="single" w:color="auto" w:sz="4" w:space="0"/>
              <w:right w:val="single" w:color="auto" w:sz="4" w:space="0"/>
            </w:tcBorders>
            <w:vAlign w:val="center"/>
          </w:tcPr>
          <w:p w14:paraId="51076202">
            <w:pPr>
              <w:kinsoku/>
              <w:autoSpaceDE/>
              <w:autoSpaceDN/>
              <w:adjustRightInd/>
              <w:snapToGrid/>
              <w:textAlignment w:val="auto"/>
              <w:rPr>
                <w:rFonts w:hint="eastAsia" w:ascii="宋体" w:hAnsi="宋体" w:eastAsia="宋体" w:cs="宋体"/>
                <w:snapToGrid/>
                <w:color w:val="auto"/>
                <w:sz w:val="24"/>
                <w:szCs w:val="24"/>
              </w:rPr>
            </w:pPr>
            <w:r>
              <w:rPr>
                <w:rFonts w:ascii="宋体" w:hAnsi="宋体" w:eastAsia="宋体" w:cs="宋体"/>
                <w:snapToGrid/>
                <w:color w:val="auto"/>
                <w:sz w:val="24"/>
                <w:szCs w:val="24"/>
              </w:rPr>
              <w:t xml:space="preserve">4.结算流程顺畅性（5分）；价格协议遵守情况及资质证照更新规范性（10分）。 </w:t>
            </w:r>
          </w:p>
        </w:tc>
        <w:tc>
          <w:tcPr>
            <w:tcW w:w="1473" w:type="dxa"/>
            <w:tcBorders>
              <w:top w:val="nil"/>
              <w:left w:val="nil"/>
              <w:bottom w:val="single" w:color="auto" w:sz="4" w:space="0"/>
              <w:right w:val="single" w:color="auto" w:sz="4" w:space="0"/>
            </w:tcBorders>
            <w:noWrap/>
            <w:vAlign w:val="center"/>
          </w:tcPr>
          <w:p w14:paraId="761971FD">
            <w:pPr>
              <w:kinsoku/>
              <w:autoSpaceDE/>
              <w:autoSpaceDN/>
              <w:adjustRightInd/>
              <w:snapToGrid/>
              <w:jc w:val="center"/>
              <w:textAlignment w:val="auto"/>
              <w:rPr>
                <w:rFonts w:hint="eastAsia" w:ascii="宋体" w:hAnsi="宋体" w:eastAsia="宋体" w:cs="宋体"/>
                <w:snapToGrid/>
                <w:color w:val="auto"/>
                <w:sz w:val="24"/>
                <w:szCs w:val="24"/>
              </w:rPr>
            </w:pPr>
            <w:r>
              <w:rPr>
                <w:rFonts w:ascii="宋体" w:hAnsi="宋体" w:eastAsia="宋体" w:cs="宋体"/>
                <w:snapToGrid/>
                <w:color w:val="auto"/>
                <w:sz w:val="24"/>
                <w:szCs w:val="24"/>
              </w:rPr>
              <w:t>　</w:t>
            </w:r>
          </w:p>
        </w:tc>
        <w:tc>
          <w:tcPr>
            <w:tcW w:w="1308" w:type="dxa"/>
            <w:vMerge w:val="continue"/>
            <w:tcBorders>
              <w:top w:val="nil"/>
              <w:left w:val="single" w:color="auto" w:sz="4" w:space="0"/>
              <w:bottom w:val="single" w:color="000000" w:sz="4" w:space="0"/>
              <w:right w:val="single" w:color="auto" w:sz="4" w:space="0"/>
            </w:tcBorders>
            <w:vAlign w:val="center"/>
          </w:tcPr>
          <w:p w14:paraId="1F39B65E">
            <w:pPr>
              <w:kinsoku/>
              <w:autoSpaceDE/>
              <w:autoSpaceDN/>
              <w:adjustRightInd/>
              <w:snapToGrid/>
              <w:textAlignment w:val="auto"/>
              <w:rPr>
                <w:rFonts w:hint="eastAsia" w:ascii="宋体" w:hAnsi="宋体" w:eastAsia="宋体" w:cs="宋体"/>
                <w:snapToGrid/>
                <w:color w:val="auto"/>
                <w:sz w:val="24"/>
                <w:szCs w:val="24"/>
              </w:rPr>
            </w:pPr>
          </w:p>
        </w:tc>
        <w:tc>
          <w:tcPr>
            <w:tcW w:w="1038" w:type="dxa"/>
            <w:vMerge w:val="continue"/>
            <w:tcBorders>
              <w:top w:val="nil"/>
              <w:left w:val="single" w:color="auto" w:sz="4" w:space="0"/>
              <w:bottom w:val="single" w:color="000000" w:sz="4" w:space="0"/>
              <w:right w:val="single" w:color="auto" w:sz="4" w:space="0"/>
            </w:tcBorders>
            <w:vAlign w:val="center"/>
          </w:tcPr>
          <w:p w14:paraId="315F202D">
            <w:pPr>
              <w:kinsoku/>
              <w:autoSpaceDE/>
              <w:autoSpaceDN/>
              <w:adjustRightInd/>
              <w:snapToGrid/>
              <w:textAlignment w:val="auto"/>
              <w:rPr>
                <w:rFonts w:hint="eastAsia" w:ascii="宋体" w:hAnsi="宋体" w:eastAsia="宋体" w:cs="宋体"/>
                <w:snapToGrid/>
                <w:color w:val="auto"/>
                <w:sz w:val="24"/>
                <w:szCs w:val="24"/>
              </w:rPr>
            </w:pPr>
          </w:p>
        </w:tc>
        <w:tc>
          <w:tcPr>
            <w:tcW w:w="1343" w:type="dxa"/>
            <w:tcBorders>
              <w:top w:val="nil"/>
              <w:left w:val="nil"/>
              <w:bottom w:val="single" w:color="auto" w:sz="4" w:space="0"/>
              <w:right w:val="single" w:color="auto" w:sz="4" w:space="0"/>
            </w:tcBorders>
            <w:noWrap/>
            <w:vAlign w:val="center"/>
          </w:tcPr>
          <w:p w14:paraId="7CDE068B">
            <w:pPr>
              <w:kinsoku/>
              <w:autoSpaceDE/>
              <w:autoSpaceDN/>
              <w:adjustRightInd/>
              <w:snapToGrid/>
              <w:textAlignment w:val="auto"/>
              <w:rPr>
                <w:rFonts w:hint="eastAsia" w:ascii="宋体" w:hAnsi="宋体" w:eastAsia="宋体" w:cs="宋体"/>
                <w:snapToGrid/>
                <w:color w:val="auto"/>
                <w:sz w:val="24"/>
                <w:szCs w:val="24"/>
              </w:rPr>
            </w:pPr>
            <w:r>
              <w:rPr>
                <w:rFonts w:ascii="宋体" w:hAnsi="宋体" w:eastAsia="宋体" w:cs="宋体"/>
                <w:snapToGrid/>
                <w:color w:val="auto"/>
                <w:sz w:val="24"/>
                <w:szCs w:val="24"/>
              </w:rPr>
              <w:t>　</w:t>
            </w:r>
          </w:p>
        </w:tc>
      </w:tr>
      <w:tr w14:paraId="7E018C31">
        <w:tblPrEx>
          <w:tblCellMar>
            <w:top w:w="0" w:type="dxa"/>
            <w:left w:w="108" w:type="dxa"/>
            <w:bottom w:w="0" w:type="dxa"/>
            <w:right w:w="108" w:type="dxa"/>
          </w:tblCellMar>
        </w:tblPrEx>
        <w:trPr>
          <w:trHeight w:val="1316" w:hRule="atLeast"/>
        </w:trPr>
        <w:tc>
          <w:tcPr>
            <w:tcW w:w="13996" w:type="dxa"/>
            <w:gridSpan w:val="7"/>
            <w:tcBorders>
              <w:top w:val="single" w:color="auto" w:sz="4" w:space="0"/>
              <w:left w:val="single" w:color="auto" w:sz="4" w:space="0"/>
              <w:bottom w:val="single" w:color="auto" w:sz="4" w:space="0"/>
              <w:right w:val="single" w:color="000000" w:sz="4" w:space="0"/>
            </w:tcBorders>
            <w:vAlign w:val="center"/>
          </w:tcPr>
          <w:p w14:paraId="5CD809EE">
            <w:pPr>
              <w:kinsoku/>
              <w:autoSpaceDE/>
              <w:autoSpaceDN/>
              <w:adjustRightInd/>
              <w:snapToGrid/>
              <w:jc w:val="center"/>
              <w:textAlignment w:val="auto"/>
              <w:rPr>
                <w:rFonts w:hint="eastAsia" w:ascii="宋体" w:hAnsi="宋体" w:eastAsia="宋体" w:cs="宋体"/>
                <w:snapToGrid/>
                <w:color w:val="auto"/>
                <w:sz w:val="24"/>
                <w:szCs w:val="24"/>
              </w:rPr>
            </w:pPr>
            <w:r>
              <w:rPr>
                <w:rFonts w:ascii="宋体" w:hAnsi="宋体" w:eastAsia="宋体" w:cs="宋体"/>
                <w:snapToGrid/>
                <w:color w:val="auto"/>
                <w:sz w:val="24"/>
                <w:szCs w:val="24"/>
              </w:rPr>
              <w:t>评分方法与等级标准：为10分、5分制打分（很好=10分/5分），每考核内容分值扣完为止，总分计算后划分等级：≥90分为“优秀配送商”，60-89分为“合格配送商”需整改，≤60分为“不合格配送商”采购人有权终止合作。</w:t>
            </w:r>
          </w:p>
        </w:tc>
      </w:tr>
      <w:tr w14:paraId="26C67B25">
        <w:tblPrEx>
          <w:tblCellMar>
            <w:top w:w="0" w:type="dxa"/>
            <w:left w:w="108" w:type="dxa"/>
            <w:bottom w:w="0" w:type="dxa"/>
            <w:right w:w="108" w:type="dxa"/>
          </w:tblCellMar>
        </w:tblPrEx>
        <w:trPr>
          <w:trHeight w:val="850" w:hRule="atLeast"/>
        </w:trPr>
        <w:tc>
          <w:tcPr>
            <w:tcW w:w="13996" w:type="dxa"/>
            <w:gridSpan w:val="7"/>
            <w:tcBorders>
              <w:top w:val="single" w:color="auto" w:sz="4" w:space="0"/>
              <w:left w:val="single" w:color="auto" w:sz="4" w:space="0"/>
              <w:bottom w:val="single" w:color="auto" w:sz="4" w:space="0"/>
              <w:right w:val="single" w:color="auto" w:sz="4" w:space="0"/>
            </w:tcBorders>
            <w:noWrap/>
            <w:vAlign w:val="center"/>
          </w:tcPr>
          <w:p w14:paraId="4E1E5636">
            <w:pPr>
              <w:kinsoku/>
              <w:autoSpaceDE/>
              <w:autoSpaceDN/>
              <w:adjustRightInd/>
              <w:snapToGrid/>
              <w:textAlignment w:val="auto"/>
              <w:rPr>
                <w:rFonts w:hint="eastAsia" w:ascii="宋体" w:hAnsi="宋体" w:eastAsia="宋体" w:cs="宋体"/>
                <w:snapToGrid/>
                <w:color w:val="auto"/>
                <w:sz w:val="24"/>
                <w:szCs w:val="24"/>
              </w:rPr>
            </w:pPr>
            <w:r>
              <w:rPr>
                <w:rFonts w:ascii="宋体" w:hAnsi="宋体" w:eastAsia="宋体" w:cs="宋体"/>
                <w:snapToGrid/>
                <w:color w:val="auto"/>
                <w:sz w:val="24"/>
                <w:szCs w:val="24"/>
              </w:rPr>
              <w:t>考核人签字：</w:t>
            </w:r>
          </w:p>
        </w:tc>
      </w:tr>
    </w:tbl>
    <w:p w14:paraId="6304EDFF">
      <w:pPr>
        <w:pStyle w:val="17"/>
        <w:spacing w:line="400" w:lineRule="exact"/>
        <w:ind w:firstLine="420" w:firstLineChars="200"/>
        <w:jc w:val="both"/>
        <w:rPr>
          <w:rFonts w:hint="eastAsia" w:cs="仿宋" w:asciiTheme="minorEastAsia" w:hAnsiTheme="minorEastAsia" w:eastAsiaTheme="minorEastAsia"/>
          <w:snapToGrid w:val="0"/>
          <w:color w:val="auto"/>
          <w:sz w:val="21"/>
          <w:szCs w:val="21"/>
        </w:rPr>
      </w:pPr>
      <w:r>
        <w:rPr>
          <w:rFonts w:hint="eastAsia" w:cs="仿宋" w:asciiTheme="minorEastAsia" w:hAnsiTheme="minorEastAsia" w:eastAsiaTheme="minorEastAsia"/>
          <w:snapToGrid w:val="0"/>
          <w:color w:val="auto"/>
          <w:sz w:val="21"/>
          <w:szCs w:val="21"/>
        </w:rPr>
        <w:t>附件1：</w:t>
      </w:r>
    </w:p>
    <w:p w14:paraId="31DDFC5A">
      <w:pPr>
        <w:pStyle w:val="17"/>
        <w:spacing w:line="400" w:lineRule="exact"/>
        <w:ind w:firstLine="420" w:firstLineChars="200"/>
        <w:jc w:val="both"/>
        <w:rPr>
          <w:rFonts w:hint="eastAsia" w:cs="仿宋" w:asciiTheme="minorEastAsia" w:hAnsiTheme="minorEastAsia" w:eastAsiaTheme="minorEastAsia"/>
          <w:snapToGrid w:val="0"/>
          <w:color w:val="auto"/>
          <w:sz w:val="21"/>
          <w:szCs w:val="21"/>
        </w:rPr>
      </w:pPr>
    </w:p>
    <w:p w14:paraId="5EDC30F0">
      <w:pPr>
        <w:pStyle w:val="17"/>
        <w:spacing w:line="400" w:lineRule="exact"/>
        <w:ind w:firstLine="420" w:firstLineChars="200"/>
        <w:jc w:val="both"/>
        <w:rPr>
          <w:rFonts w:hint="eastAsia" w:cs="仿宋" w:asciiTheme="minorEastAsia" w:hAnsiTheme="minorEastAsia" w:eastAsiaTheme="minorEastAsia"/>
          <w:snapToGrid w:val="0"/>
          <w:color w:val="auto"/>
          <w:sz w:val="21"/>
          <w:szCs w:val="21"/>
        </w:rPr>
      </w:pPr>
    </w:p>
    <w:p w14:paraId="3AADF3DD">
      <w:pPr>
        <w:pStyle w:val="17"/>
        <w:spacing w:line="400" w:lineRule="exact"/>
        <w:ind w:firstLine="420" w:firstLineChars="200"/>
        <w:jc w:val="both"/>
        <w:rPr>
          <w:rFonts w:hint="eastAsia" w:cs="仿宋" w:asciiTheme="minorEastAsia" w:hAnsiTheme="minorEastAsia" w:eastAsiaTheme="minorEastAsia"/>
          <w:snapToGrid w:val="0"/>
          <w:color w:val="auto"/>
          <w:sz w:val="21"/>
          <w:szCs w:val="21"/>
        </w:rPr>
        <w:sectPr>
          <w:pgSz w:w="16839" w:h="11906" w:orient="landscape"/>
          <w:pgMar w:top="1800" w:right="1440" w:bottom="1066" w:left="1440" w:header="0" w:footer="0" w:gutter="0"/>
          <w:cols w:space="720" w:num="1"/>
          <w:docGrid w:linePitch="286" w:charSpace="0"/>
        </w:sectPr>
      </w:pPr>
    </w:p>
    <w:p w14:paraId="61F9A20D">
      <w:pPr>
        <w:tabs>
          <w:tab w:val="center" w:pos="4324"/>
          <w:tab w:val="left" w:pos="7401"/>
        </w:tabs>
        <w:spacing w:line="360" w:lineRule="auto"/>
        <w:ind w:firstLine="2610" w:firstLineChars="500"/>
        <w:rPr>
          <w:rFonts w:hint="eastAsia" w:ascii="方正小标宋简体" w:eastAsia="方正小标宋简体" w:cs="宋体" w:hAnsiTheme="minorEastAsia"/>
          <w:b/>
          <w:bCs/>
          <w:color w:val="auto"/>
          <w:sz w:val="52"/>
          <w:szCs w:val="52"/>
        </w:rPr>
      </w:pPr>
      <w:r>
        <w:rPr>
          <w:rFonts w:hint="eastAsia" w:ascii="方正小标宋简体" w:eastAsia="方正小标宋简体" w:cs="宋体" w:hAnsiTheme="minorEastAsia"/>
          <w:b/>
          <w:bCs/>
          <w:color w:val="auto"/>
          <w:sz w:val="52"/>
          <w:szCs w:val="52"/>
        </w:rPr>
        <w:t>遴选响应文件</w:t>
      </w:r>
    </w:p>
    <w:p w14:paraId="40CAAF8B">
      <w:pPr>
        <w:tabs>
          <w:tab w:val="left" w:pos="3780"/>
        </w:tabs>
        <w:spacing w:line="360" w:lineRule="auto"/>
        <w:jc w:val="both"/>
        <w:rPr>
          <w:rFonts w:hint="eastAsia" w:cs="宋体" w:asciiTheme="minorEastAsia" w:hAnsiTheme="minorEastAsia" w:eastAsiaTheme="minorEastAsia"/>
          <w:b/>
          <w:color w:val="auto"/>
          <w:sz w:val="32"/>
          <w:szCs w:val="32"/>
        </w:rPr>
      </w:pPr>
    </w:p>
    <w:p w14:paraId="3ABD4874">
      <w:pPr>
        <w:tabs>
          <w:tab w:val="left" w:pos="3780"/>
        </w:tabs>
        <w:spacing w:line="360" w:lineRule="auto"/>
        <w:jc w:val="both"/>
        <w:rPr>
          <w:rFonts w:hint="eastAsia" w:cs="宋体" w:asciiTheme="minorEastAsia" w:hAnsiTheme="minorEastAsia" w:eastAsiaTheme="minorEastAsia"/>
          <w:b/>
          <w:color w:val="auto"/>
          <w:sz w:val="32"/>
          <w:szCs w:val="32"/>
        </w:rPr>
      </w:pPr>
    </w:p>
    <w:p w14:paraId="0A9165A2">
      <w:pPr>
        <w:spacing w:line="360" w:lineRule="auto"/>
        <w:ind w:firstLine="643" w:firstLineChars="200"/>
        <w:jc w:val="both"/>
        <w:rPr>
          <w:rFonts w:hint="eastAsia" w:cs="宋体" w:asciiTheme="minorEastAsia" w:hAnsiTheme="minorEastAsia" w:eastAsiaTheme="minorEastAsia"/>
          <w:b/>
          <w:bCs/>
          <w:color w:val="auto"/>
          <w:sz w:val="32"/>
          <w:szCs w:val="32"/>
        </w:rPr>
      </w:pPr>
    </w:p>
    <w:p w14:paraId="06F4A304">
      <w:pPr>
        <w:spacing w:line="360" w:lineRule="auto"/>
        <w:ind w:firstLine="2249" w:firstLineChars="700"/>
        <w:jc w:val="both"/>
        <w:rPr>
          <w:rFonts w:hint="eastAsia" w:cs="宋体" w:asciiTheme="minorEastAsia" w:hAnsiTheme="minorEastAsia" w:eastAsiaTheme="minorEastAsia"/>
          <w:b/>
          <w:bCs/>
          <w:color w:val="auto"/>
          <w:sz w:val="32"/>
          <w:szCs w:val="32"/>
          <w:u w:val="single"/>
        </w:rPr>
      </w:pPr>
      <w:r>
        <w:rPr>
          <w:rFonts w:hint="eastAsia" w:cs="宋体" w:asciiTheme="minorEastAsia" w:hAnsiTheme="minorEastAsia" w:eastAsiaTheme="minorEastAsia"/>
          <w:b/>
          <w:bCs/>
          <w:color w:val="auto"/>
          <w:sz w:val="32"/>
          <w:szCs w:val="32"/>
        </w:rPr>
        <w:t>项目编号：</w:t>
      </w:r>
    </w:p>
    <w:p w14:paraId="721E758A">
      <w:pPr>
        <w:tabs>
          <w:tab w:val="left" w:pos="3780"/>
        </w:tabs>
        <w:spacing w:line="360" w:lineRule="auto"/>
        <w:ind w:firstLine="2249" w:firstLineChars="700"/>
        <w:jc w:val="both"/>
        <w:rPr>
          <w:rFonts w:hint="eastAsia" w:cs="宋体" w:asciiTheme="minorEastAsia" w:hAnsiTheme="minorEastAsia" w:eastAsiaTheme="minorEastAsia"/>
          <w:b/>
          <w:bCs/>
          <w:color w:val="auto"/>
          <w:sz w:val="32"/>
          <w:szCs w:val="32"/>
          <w:u w:val="single"/>
        </w:rPr>
      </w:pPr>
      <w:r>
        <w:rPr>
          <w:rFonts w:hint="eastAsia" w:cs="宋体" w:asciiTheme="minorEastAsia" w:hAnsiTheme="minorEastAsia" w:eastAsiaTheme="minorEastAsia"/>
          <w:b/>
          <w:bCs/>
          <w:color w:val="auto"/>
          <w:sz w:val="32"/>
          <w:szCs w:val="32"/>
        </w:rPr>
        <w:t>项目名称：</w:t>
      </w:r>
    </w:p>
    <w:p w14:paraId="56F36DE2">
      <w:pPr>
        <w:pStyle w:val="17"/>
        <w:spacing w:line="360" w:lineRule="auto"/>
        <w:jc w:val="both"/>
        <w:rPr>
          <w:rFonts w:hint="eastAsia" w:cs="宋体" w:asciiTheme="minorEastAsia" w:hAnsiTheme="minorEastAsia" w:eastAsiaTheme="minorEastAsia"/>
          <w:b/>
          <w:color w:val="auto"/>
          <w:sz w:val="32"/>
          <w:szCs w:val="32"/>
        </w:rPr>
      </w:pPr>
    </w:p>
    <w:p w14:paraId="3AFE12F0">
      <w:pPr>
        <w:pStyle w:val="17"/>
        <w:spacing w:line="360" w:lineRule="auto"/>
        <w:jc w:val="both"/>
        <w:rPr>
          <w:rFonts w:hint="eastAsia" w:cs="宋体" w:asciiTheme="minorEastAsia" w:hAnsiTheme="minorEastAsia" w:eastAsiaTheme="minorEastAsia"/>
          <w:b/>
          <w:color w:val="auto"/>
          <w:sz w:val="32"/>
          <w:szCs w:val="32"/>
        </w:rPr>
      </w:pPr>
    </w:p>
    <w:p w14:paraId="402952B6">
      <w:pPr>
        <w:spacing w:line="360" w:lineRule="auto"/>
        <w:jc w:val="both"/>
        <w:rPr>
          <w:rFonts w:hint="eastAsia" w:cs="宋体" w:asciiTheme="minorEastAsia" w:hAnsiTheme="minorEastAsia" w:eastAsiaTheme="minorEastAsia"/>
          <w:b/>
          <w:color w:val="auto"/>
          <w:sz w:val="32"/>
          <w:szCs w:val="32"/>
        </w:rPr>
      </w:pPr>
    </w:p>
    <w:p w14:paraId="0C56DB93">
      <w:pPr>
        <w:spacing w:line="360" w:lineRule="auto"/>
        <w:ind w:firstLine="2249" w:firstLineChars="700"/>
        <w:jc w:val="both"/>
        <w:rPr>
          <w:rFonts w:hint="eastAsia" w:cs="宋体" w:asciiTheme="minorEastAsia" w:hAnsiTheme="minorEastAsia" w:eastAsiaTheme="minorEastAsia"/>
          <w:b/>
          <w:bCs/>
          <w:color w:val="auto"/>
          <w:sz w:val="32"/>
          <w:szCs w:val="32"/>
          <w:u w:val="single"/>
        </w:rPr>
      </w:pPr>
      <w:r>
        <w:rPr>
          <w:rFonts w:hint="eastAsia" w:cs="宋体" w:asciiTheme="minorEastAsia" w:hAnsiTheme="minorEastAsia" w:eastAsiaTheme="minorEastAsia"/>
          <w:b/>
          <w:color w:val="auto"/>
          <w:sz w:val="32"/>
          <w:szCs w:val="32"/>
        </w:rPr>
        <w:t>授权代表：</w:t>
      </w:r>
    </w:p>
    <w:p w14:paraId="7B324681">
      <w:pPr>
        <w:spacing w:line="360" w:lineRule="auto"/>
        <w:ind w:firstLine="964" w:firstLineChars="300"/>
        <w:jc w:val="both"/>
        <w:rPr>
          <w:rFonts w:hint="eastAsia" w:cs="宋体" w:asciiTheme="minorEastAsia" w:hAnsiTheme="minorEastAsia" w:eastAsiaTheme="minorEastAsia"/>
          <w:b/>
          <w:color w:val="auto"/>
          <w:sz w:val="32"/>
          <w:szCs w:val="32"/>
        </w:rPr>
      </w:pPr>
    </w:p>
    <w:p w14:paraId="52C7B43B">
      <w:pPr>
        <w:spacing w:line="360" w:lineRule="auto"/>
        <w:ind w:firstLine="2249" w:firstLineChars="700"/>
        <w:jc w:val="both"/>
        <w:rPr>
          <w:rFonts w:hint="eastAsia" w:cs="宋体" w:asciiTheme="minorEastAsia" w:hAnsiTheme="minorEastAsia" w:eastAsiaTheme="minorEastAsia"/>
          <w:b/>
          <w:color w:val="auto"/>
          <w:sz w:val="32"/>
          <w:szCs w:val="32"/>
        </w:rPr>
      </w:pPr>
      <w:r>
        <w:rPr>
          <w:rFonts w:hint="eastAsia" w:cs="宋体" w:asciiTheme="minorEastAsia" w:hAnsiTheme="minorEastAsia" w:eastAsiaTheme="minorEastAsia"/>
          <w:b/>
          <w:color w:val="auto"/>
          <w:sz w:val="32"/>
          <w:szCs w:val="32"/>
        </w:rPr>
        <w:t>联系电话：</w:t>
      </w:r>
    </w:p>
    <w:p w14:paraId="63EC3BBD">
      <w:pPr>
        <w:pStyle w:val="18"/>
        <w:ind w:firstLine="0" w:firstLineChars="0"/>
        <w:jc w:val="both"/>
        <w:rPr>
          <w:rFonts w:hint="eastAsia" w:cs="宋体" w:asciiTheme="minorEastAsia" w:hAnsiTheme="minorEastAsia" w:eastAsiaTheme="minorEastAsia"/>
          <w:b/>
          <w:bCs/>
          <w:color w:val="auto"/>
          <w:sz w:val="32"/>
          <w:szCs w:val="32"/>
        </w:rPr>
      </w:pPr>
    </w:p>
    <w:p w14:paraId="43CEA252">
      <w:pPr>
        <w:pStyle w:val="18"/>
        <w:ind w:firstLine="0" w:firstLineChars="0"/>
        <w:jc w:val="both"/>
        <w:rPr>
          <w:rFonts w:hint="eastAsia" w:cs="宋体" w:asciiTheme="minorEastAsia" w:hAnsiTheme="minorEastAsia" w:eastAsiaTheme="minorEastAsia"/>
          <w:b/>
          <w:bCs/>
          <w:color w:val="auto"/>
          <w:sz w:val="32"/>
          <w:szCs w:val="32"/>
        </w:rPr>
      </w:pPr>
    </w:p>
    <w:p w14:paraId="548F9AD8">
      <w:pPr>
        <w:pStyle w:val="18"/>
        <w:ind w:firstLine="0" w:firstLineChars="0"/>
        <w:jc w:val="both"/>
        <w:rPr>
          <w:rFonts w:hint="eastAsia" w:cs="宋体" w:asciiTheme="minorEastAsia" w:hAnsiTheme="minorEastAsia" w:eastAsiaTheme="minorEastAsia"/>
          <w:b/>
          <w:bCs/>
          <w:color w:val="auto"/>
          <w:sz w:val="32"/>
          <w:szCs w:val="32"/>
        </w:rPr>
      </w:pPr>
    </w:p>
    <w:p w14:paraId="7A6C23B7">
      <w:pPr>
        <w:pStyle w:val="18"/>
        <w:ind w:firstLine="643"/>
        <w:jc w:val="both"/>
        <w:rPr>
          <w:rFonts w:hint="eastAsia" w:cs="宋体" w:asciiTheme="minorEastAsia" w:hAnsiTheme="minorEastAsia" w:eastAsiaTheme="minorEastAsia"/>
          <w:b/>
          <w:bCs/>
          <w:color w:val="auto"/>
          <w:sz w:val="32"/>
          <w:szCs w:val="32"/>
        </w:rPr>
      </w:pPr>
      <w:r>
        <w:rPr>
          <w:rFonts w:hint="eastAsia" w:cs="宋体" w:asciiTheme="minorEastAsia" w:hAnsiTheme="minorEastAsia" w:eastAsiaTheme="minorEastAsia"/>
          <w:b/>
          <w:bCs/>
          <w:color w:val="auto"/>
          <w:sz w:val="32"/>
          <w:szCs w:val="32"/>
        </w:rPr>
        <w:t>供应商全称：</w:t>
      </w:r>
      <w:r>
        <w:rPr>
          <w:rFonts w:hint="eastAsia" w:cs="宋体" w:asciiTheme="minorEastAsia" w:hAnsiTheme="minorEastAsia" w:eastAsiaTheme="minorEastAsia"/>
          <w:b/>
          <w:bCs/>
          <w:color w:val="auto"/>
          <w:sz w:val="32"/>
          <w:szCs w:val="32"/>
          <w:u w:val="single"/>
        </w:rPr>
        <w:t xml:space="preserve">                       </w:t>
      </w:r>
      <w:r>
        <w:rPr>
          <w:rFonts w:hint="eastAsia" w:cs="宋体" w:asciiTheme="minorEastAsia" w:hAnsiTheme="minorEastAsia" w:eastAsiaTheme="minorEastAsia"/>
          <w:b/>
          <w:bCs/>
          <w:color w:val="auto"/>
          <w:sz w:val="32"/>
          <w:szCs w:val="32"/>
        </w:rPr>
        <w:t>（盖章）</w:t>
      </w:r>
    </w:p>
    <w:p w14:paraId="149BEE38">
      <w:pPr>
        <w:pStyle w:val="18"/>
        <w:ind w:firstLine="643"/>
        <w:jc w:val="both"/>
        <w:rPr>
          <w:rFonts w:hint="eastAsia" w:cs="宋体" w:asciiTheme="minorEastAsia" w:hAnsiTheme="minorEastAsia" w:eastAsiaTheme="minorEastAsia"/>
          <w:b/>
          <w:bCs/>
          <w:color w:val="auto"/>
          <w:sz w:val="32"/>
          <w:szCs w:val="32"/>
          <w:u w:val="single"/>
        </w:rPr>
      </w:pPr>
      <w:r>
        <w:rPr>
          <w:rFonts w:hint="eastAsia" w:cs="宋体" w:asciiTheme="minorEastAsia" w:hAnsiTheme="minorEastAsia" w:eastAsiaTheme="minorEastAsia"/>
          <w:b/>
          <w:bCs/>
          <w:color w:val="auto"/>
          <w:sz w:val="32"/>
          <w:szCs w:val="32"/>
        </w:rPr>
        <w:t xml:space="preserve">电子邮箱： </w:t>
      </w:r>
      <w:r>
        <w:rPr>
          <w:rFonts w:hint="eastAsia" w:cs="宋体" w:asciiTheme="minorEastAsia" w:hAnsiTheme="minorEastAsia" w:eastAsiaTheme="minorEastAsia"/>
          <w:b/>
          <w:bCs/>
          <w:color w:val="auto"/>
          <w:sz w:val="32"/>
          <w:szCs w:val="32"/>
          <w:u w:val="single"/>
        </w:rPr>
        <w:t xml:space="preserve">                        </w:t>
      </w:r>
    </w:p>
    <w:p w14:paraId="79399D72">
      <w:pPr>
        <w:pStyle w:val="18"/>
        <w:ind w:firstLine="643"/>
        <w:jc w:val="both"/>
        <w:rPr>
          <w:rFonts w:hint="eastAsia" w:cs="宋体" w:asciiTheme="minorEastAsia" w:hAnsiTheme="minorEastAsia" w:eastAsiaTheme="minorEastAsia"/>
          <w:b/>
          <w:bCs/>
          <w:color w:val="auto"/>
          <w:sz w:val="32"/>
          <w:szCs w:val="32"/>
        </w:rPr>
      </w:pPr>
    </w:p>
    <w:p w14:paraId="21A31FCA">
      <w:pPr>
        <w:pStyle w:val="18"/>
        <w:ind w:left="680" w:firstLine="0" w:firstLineChars="0"/>
        <w:jc w:val="center"/>
        <w:rPr>
          <w:rFonts w:hint="eastAsia" w:cs="宋体" w:asciiTheme="minorEastAsia" w:hAnsiTheme="minorEastAsia" w:eastAsiaTheme="minorEastAsia"/>
          <w:b/>
          <w:bCs/>
          <w:color w:val="auto"/>
          <w:sz w:val="32"/>
          <w:szCs w:val="32"/>
        </w:rPr>
      </w:pPr>
      <w:r>
        <w:rPr>
          <w:rFonts w:hint="eastAsia" w:cs="宋体" w:asciiTheme="minorEastAsia" w:hAnsiTheme="minorEastAsia" w:eastAsiaTheme="minorEastAsia"/>
          <w:b/>
          <w:bCs/>
          <w:color w:val="auto"/>
          <w:sz w:val="32"/>
          <w:szCs w:val="32"/>
        </w:rPr>
        <w:t>二〇二五年</w:t>
      </w:r>
      <w:r>
        <w:rPr>
          <w:rFonts w:hint="eastAsia" w:cs="宋体" w:asciiTheme="minorEastAsia" w:hAnsiTheme="minorEastAsia" w:eastAsiaTheme="minorEastAsia"/>
          <w:b/>
          <w:bCs/>
          <w:color w:val="auto"/>
          <w:sz w:val="32"/>
          <w:szCs w:val="32"/>
          <w:u w:val="single"/>
        </w:rPr>
        <w:t xml:space="preserve">  </w:t>
      </w:r>
      <w:r>
        <w:rPr>
          <w:rFonts w:hint="eastAsia" w:cs="宋体" w:asciiTheme="minorEastAsia" w:hAnsiTheme="minorEastAsia" w:eastAsiaTheme="minorEastAsia"/>
          <w:b/>
          <w:bCs/>
          <w:color w:val="auto"/>
          <w:sz w:val="32"/>
          <w:szCs w:val="32"/>
        </w:rPr>
        <w:t>月</w:t>
      </w:r>
      <w:r>
        <w:rPr>
          <w:rFonts w:hint="eastAsia" w:cs="宋体" w:asciiTheme="minorEastAsia" w:hAnsiTheme="minorEastAsia" w:eastAsiaTheme="minorEastAsia"/>
          <w:b/>
          <w:bCs/>
          <w:color w:val="auto"/>
          <w:sz w:val="32"/>
          <w:szCs w:val="32"/>
          <w:u w:val="single"/>
        </w:rPr>
        <w:t xml:space="preserve">  </w:t>
      </w:r>
      <w:r>
        <w:rPr>
          <w:rFonts w:hint="eastAsia" w:cs="宋体" w:asciiTheme="minorEastAsia" w:hAnsiTheme="minorEastAsia" w:eastAsiaTheme="minorEastAsia"/>
          <w:b/>
          <w:bCs/>
          <w:color w:val="auto"/>
          <w:sz w:val="32"/>
          <w:szCs w:val="32"/>
        </w:rPr>
        <w:t>日</w:t>
      </w:r>
    </w:p>
    <w:p w14:paraId="3C49364D">
      <w:pPr>
        <w:pStyle w:val="2"/>
        <w:spacing w:before="0" w:beforeAutospacing="0" w:after="0" w:afterAutospacing="0" w:line="360" w:lineRule="auto"/>
        <w:jc w:val="both"/>
        <w:rPr>
          <w:rFonts w:asciiTheme="minorEastAsia" w:hAnsiTheme="minorEastAsia" w:eastAsiaTheme="minorEastAsia"/>
          <w:color w:val="auto"/>
          <w:sz w:val="21"/>
          <w:szCs w:val="21"/>
        </w:rPr>
        <w:sectPr>
          <w:pgSz w:w="11906" w:h="16839"/>
          <w:pgMar w:top="1440" w:right="1797" w:bottom="1440" w:left="1797" w:header="0" w:footer="0" w:gutter="0"/>
          <w:cols w:space="720" w:num="1"/>
        </w:sectPr>
      </w:pPr>
    </w:p>
    <w:p w14:paraId="0A07490D">
      <w:pPr>
        <w:pStyle w:val="2"/>
        <w:spacing w:before="0" w:beforeAutospacing="0" w:after="0" w:afterAutospacing="0" w:line="360" w:lineRule="auto"/>
        <w:jc w:val="center"/>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一、供应商营业</w:t>
      </w:r>
      <w:r>
        <w:rPr>
          <w:rFonts w:cs="仿宋" w:asciiTheme="minorEastAsia" w:hAnsiTheme="minorEastAsia" w:eastAsiaTheme="minorEastAsia"/>
          <w:color w:val="auto"/>
          <w:sz w:val="21"/>
          <w:szCs w:val="21"/>
        </w:rPr>
        <w:t>执照复印件</w:t>
      </w:r>
    </w:p>
    <w:p w14:paraId="548A21D5">
      <w:pPr>
        <w:spacing w:line="360" w:lineRule="auto"/>
        <w:jc w:val="both"/>
        <w:rPr>
          <w:rFonts w:hint="eastAsia" w:asciiTheme="minorEastAsia" w:hAnsiTheme="minorEastAsia" w:eastAsiaTheme="minorEastAsia"/>
          <w:color w:val="auto"/>
        </w:rPr>
      </w:pPr>
    </w:p>
    <w:p w14:paraId="5240C55D">
      <w:pPr>
        <w:pStyle w:val="2"/>
        <w:spacing w:before="0" w:beforeAutospacing="0" w:after="0" w:afterAutospacing="0" w:line="360" w:lineRule="auto"/>
        <w:jc w:val="both"/>
        <w:rPr>
          <w:rFonts w:asciiTheme="minorEastAsia" w:hAnsiTheme="minorEastAsia" w:eastAsiaTheme="minorEastAsia"/>
          <w:color w:val="auto"/>
          <w:sz w:val="21"/>
          <w:szCs w:val="21"/>
        </w:rPr>
      </w:pPr>
    </w:p>
    <w:p w14:paraId="19E06A96">
      <w:pPr>
        <w:spacing w:line="360" w:lineRule="auto"/>
        <w:jc w:val="both"/>
        <w:rPr>
          <w:rFonts w:hint="eastAsia" w:asciiTheme="minorEastAsia" w:hAnsiTheme="minorEastAsia" w:eastAsiaTheme="minorEastAsia"/>
          <w:color w:val="auto"/>
        </w:rPr>
      </w:pPr>
    </w:p>
    <w:p w14:paraId="5165C240">
      <w:pPr>
        <w:pStyle w:val="2"/>
        <w:spacing w:before="0" w:beforeAutospacing="0" w:after="0" w:afterAutospacing="0" w:line="360" w:lineRule="auto"/>
        <w:jc w:val="both"/>
        <w:rPr>
          <w:rFonts w:asciiTheme="minorEastAsia" w:hAnsiTheme="minorEastAsia" w:eastAsiaTheme="minorEastAsia"/>
          <w:color w:val="auto"/>
          <w:sz w:val="21"/>
          <w:szCs w:val="21"/>
        </w:rPr>
      </w:pPr>
    </w:p>
    <w:p w14:paraId="47D9EF36">
      <w:pPr>
        <w:spacing w:line="360" w:lineRule="auto"/>
        <w:jc w:val="both"/>
        <w:rPr>
          <w:rFonts w:hint="eastAsia" w:asciiTheme="minorEastAsia" w:hAnsiTheme="minorEastAsia" w:eastAsiaTheme="minorEastAsia"/>
          <w:color w:val="auto"/>
        </w:rPr>
      </w:pPr>
    </w:p>
    <w:p w14:paraId="0EBABBEB">
      <w:pPr>
        <w:pStyle w:val="2"/>
        <w:spacing w:before="0" w:beforeAutospacing="0" w:after="0" w:afterAutospacing="0" w:line="360" w:lineRule="auto"/>
        <w:jc w:val="both"/>
        <w:rPr>
          <w:rFonts w:asciiTheme="minorEastAsia" w:hAnsiTheme="minorEastAsia" w:eastAsiaTheme="minorEastAsia"/>
          <w:color w:val="auto"/>
          <w:sz w:val="21"/>
          <w:szCs w:val="21"/>
        </w:rPr>
      </w:pPr>
    </w:p>
    <w:p w14:paraId="2CC7DCEC">
      <w:pPr>
        <w:spacing w:line="360" w:lineRule="auto"/>
        <w:jc w:val="both"/>
        <w:rPr>
          <w:rFonts w:hint="eastAsia" w:asciiTheme="minorEastAsia" w:hAnsiTheme="minorEastAsia" w:eastAsiaTheme="minorEastAsia"/>
          <w:color w:val="auto"/>
        </w:rPr>
      </w:pPr>
    </w:p>
    <w:p w14:paraId="0A730635">
      <w:pPr>
        <w:pStyle w:val="2"/>
        <w:spacing w:before="0" w:beforeAutospacing="0" w:after="0" w:afterAutospacing="0" w:line="360" w:lineRule="auto"/>
        <w:jc w:val="both"/>
        <w:rPr>
          <w:rFonts w:asciiTheme="minorEastAsia" w:hAnsiTheme="minorEastAsia" w:eastAsiaTheme="minorEastAsia"/>
          <w:color w:val="auto"/>
          <w:sz w:val="21"/>
          <w:szCs w:val="21"/>
        </w:rPr>
      </w:pPr>
    </w:p>
    <w:p w14:paraId="4871354B">
      <w:pPr>
        <w:jc w:val="both"/>
        <w:rPr>
          <w:rFonts w:eastAsiaTheme="minorEastAsia"/>
          <w:color w:val="auto"/>
        </w:rPr>
      </w:pPr>
    </w:p>
    <w:p w14:paraId="05639F7F">
      <w:pPr>
        <w:pStyle w:val="2"/>
        <w:jc w:val="both"/>
        <w:rPr>
          <w:color w:val="auto"/>
        </w:rPr>
      </w:pPr>
    </w:p>
    <w:p w14:paraId="14E8549F">
      <w:pPr>
        <w:jc w:val="both"/>
        <w:rPr>
          <w:rFonts w:eastAsiaTheme="minorEastAsia"/>
          <w:color w:val="auto"/>
        </w:rPr>
      </w:pPr>
    </w:p>
    <w:p w14:paraId="0353CC7D">
      <w:pPr>
        <w:pStyle w:val="2"/>
        <w:jc w:val="both"/>
        <w:rPr>
          <w:color w:val="auto"/>
        </w:rPr>
      </w:pPr>
    </w:p>
    <w:p w14:paraId="79C1C2C4">
      <w:pPr>
        <w:spacing w:line="360" w:lineRule="auto"/>
        <w:jc w:val="both"/>
        <w:rPr>
          <w:rFonts w:hint="eastAsia" w:asciiTheme="minorEastAsia" w:hAnsiTheme="minorEastAsia" w:eastAsiaTheme="minorEastAsia"/>
          <w:color w:val="auto"/>
        </w:rPr>
      </w:pPr>
    </w:p>
    <w:p w14:paraId="1959DD28">
      <w:pPr>
        <w:pStyle w:val="2"/>
        <w:spacing w:before="0" w:beforeAutospacing="0" w:after="0" w:afterAutospacing="0" w:line="360" w:lineRule="auto"/>
        <w:jc w:val="both"/>
        <w:rPr>
          <w:rFonts w:asciiTheme="minorEastAsia" w:hAnsiTheme="minorEastAsia" w:eastAsiaTheme="minorEastAsia"/>
          <w:color w:val="auto"/>
          <w:sz w:val="21"/>
          <w:szCs w:val="21"/>
        </w:rPr>
      </w:pPr>
    </w:p>
    <w:p w14:paraId="0ED61207">
      <w:pPr>
        <w:spacing w:line="360" w:lineRule="auto"/>
        <w:jc w:val="both"/>
        <w:rPr>
          <w:rFonts w:hint="eastAsia" w:asciiTheme="minorEastAsia" w:hAnsiTheme="minorEastAsia" w:eastAsiaTheme="minorEastAsia"/>
          <w:color w:val="auto"/>
        </w:rPr>
      </w:pPr>
    </w:p>
    <w:p w14:paraId="457E5D46">
      <w:pPr>
        <w:spacing w:line="360" w:lineRule="auto"/>
        <w:jc w:val="both"/>
        <w:rPr>
          <w:rFonts w:hint="eastAsia" w:asciiTheme="minorEastAsia" w:hAnsiTheme="minorEastAsia" w:eastAsiaTheme="minorEastAsia"/>
          <w:color w:val="auto"/>
        </w:rPr>
      </w:pPr>
    </w:p>
    <w:p w14:paraId="18AE227F">
      <w:pPr>
        <w:spacing w:line="360" w:lineRule="auto"/>
        <w:jc w:val="center"/>
        <w:rPr>
          <w:rFonts w:hint="eastAsia" w:cs="宋体" w:asciiTheme="minorEastAsia" w:hAnsiTheme="minorEastAsia" w:eastAsiaTheme="minorEastAsia"/>
          <w:color w:val="auto"/>
          <w14:textOutline w14:w="7975" w14:cap="sq" w14:cmpd="sng" w14:algn="ctr">
            <w14:solidFill>
              <w14:srgbClr w14:val="000000"/>
            </w14:solidFill>
            <w14:prstDash w14:val="solid"/>
            <w14:bevel/>
          </w14:textOutline>
        </w:rPr>
      </w:pPr>
      <w:r>
        <w:rPr>
          <w:rFonts w:hint="eastAsia" w:cs="宋体" w:asciiTheme="minorEastAsia" w:hAnsiTheme="minorEastAsia" w:eastAsiaTheme="minorEastAsia"/>
          <w:color w:val="auto"/>
          <w14:textOutline w14:w="7975" w14:cap="sq" w14:cmpd="sng" w14:algn="ctr">
            <w14:solidFill>
              <w14:srgbClr w14:val="000000"/>
            </w14:solidFill>
            <w14:prstDash w14:val="solid"/>
            <w14:bevel/>
          </w14:textOutline>
        </w:rPr>
        <w:t>二、供应商医疗器械经营许可证或备案证</w:t>
      </w:r>
    </w:p>
    <w:p w14:paraId="4C7BB4F3">
      <w:pPr>
        <w:pStyle w:val="2"/>
        <w:jc w:val="both"/>
        <w:rPr>
          <w:rFonts w:asciiTheme="minorEastAsia" w:hAnsiTheme="minorEastAsia" w:eastAsiaTheme="minorEastAsia"/>
          <w:color w:val="auto"/>
          <w:sz w:val="21"/>
          <w:szCs w:val="21"/>
        </w:rPr>
      </w:pPr>
    </w:p>
    <w:p w14:paraId="77756B31">
      <w:pPr>
        <w:jc w:val="both"/>
        <w:rPr>
          <w:rFonts w:hint="eastAsia" w:asciiTheme="minorEastAsia" w:hAnsiTheme="minorEastAsia" w:eastAsiaTheme="minorEastAsia"/>
          <w:color w:val="auto"/>
        </w:rPr>
      </w:pPr>
    </w:p>
    <w:p w14:paraId="4391D710">
      <w:pPr>
        <w:pStyle w:val="2"/>
        <w:jc w:val="both"/>
        <w:rPr>
          <w:rFonts w:asciiTheme="minorEastAsia" w:hAnsiTheme="minorEastAsia" w:eastAsiaTheme="minorEastAsia"/>
          <w:color w:val="auto"/>
          <w:sz w:val="21"/>
          <w:szCs w:val="21"/>
        </w:rPr>
      </w:pPr>
    </w:p>
    <w:p w14:paraId="557A4803">
      <w:pPr>
        <w:jc w:val="both"/>
        <w:rPr>
          <w:rFonts w:hint="eastAsia" w:asciiTheme="minorEastAsia" w:hAnsiTheme="minorEastAsia" w:eastAsiaTheme="minorEastAsia"/>
          <w:color w:val="auto"/>
        </w:rPr>
      </w:pPr>
    </w:p>
    <w:p w14:paraId="04C81C84">
      <w:pPr>
        <w:pStyle w:val="2"/>
        <w:jc w:val="both"/>
        <w:rPr>
          <w:rFonts w:asciiTheme="minorEastAsia" w:hAnsiTheme="minorEastAsia" w:eastAsiaTheme="minorEastAsia"/>
          <w:color w:val="auto"/>
          <w:sz w:val="21"/>
          <w:szCs w:val="21"/>
        </w:rPr>
      </w:pPr>
    </w:p>
    <w:p w14:paraId="29D939ED">
      <w:pPr>
        <w:jc w:val="both"/>
        <w:rPr>
          <w:rFonts w:hint="eastAsia" w:asciiTheme="minorEastAsia" w:hAnsiTheme="minorEastAsia" w:eastAsiaTheme="minorEastAsia"/>
          <w:color w:val="auto"/>
        </w:rPr>
      </w:pPr>
    </w:p>
    <w:p w14:paraId="6B8F4EB8">
      <w:pPr>
        <w:pStyle w:val="2"/>
        <w:jc w:val="both"/>
        <w:rPr>
          <w:rFonts w:asciiTheme="minorEastAsia" w:hAnsiTheme="minorEastAsia" w:eastAsiaTheme="minorEastAsia"/>
          <w:color w:val="auto"/>
          <w:sz w:val="21"/>
          <w:szCs w:val="21"/>
        </w:rPr>
      </w:pPr>
    </w:p>
    <w:p w14:paraId="6E2320D9">
      <w:pPr>
        <w:jc w:val="both"/>
        <w:rPr>
          <w:rFonts w:hint="eastAsia" w:asciiTheme="minorEastAsia" w:hAnsiTheme="minorEastAsia" w:eastAsiaTheme="minorEastAsia"/>
          <w:color w:val="auto"/>
        </w:rPr>
      </w:pPr>
    </w:p>
    <w:p w14:paraId="03D7640A">
      <w:pPr>
        <w:pStyle w:val="2"/>
        <w:jc w:val="both"/>
        <w:rPr>
          <w:rFonts w:asciiTheme="minorEastAsia" w:hAnsiTheme="minorEastAsia" w:eastAsiaTheme="minorEastAsia"/>
          <w:color w:val="auto"/>
          <w:sz w:val="21"/>
          <w:szCs w:val="21"/>
        </w:rPr>
      </w:pPr>
    </w:p>
    <w:p w14:paraId="4B4CDB0F">
      <w:pPr>
        <w:jc w:val="both"/>
        <w:rPr>
          <w:rFonts w:eastAsiaTheme="minorEastAsia"/>
          <w:color w:val="auto"/>
        </w:rPr>
      </w:pPr>
    </w:p>
    <w:p w14:paraId="6CF82B95">
      <w:pPr>
        <w:pStyle w:val="2"/>
        <w:jc w:val="both"/>
        <w:rPr>
          <w:color w:val="auto"/>
        </w:rPr>
      </w:pPr>
    </w:p>
    <w:p w14:paraId="0DC6DAAC">
      <w:pPr>
        <w:jc w:val="both"/>
        <w:rPr>
          <w:rFonts w:eastAsiaTheme="minorEastAsia"/>
          <w:color w:val="auto"/>
        </w:rPr>
      </w:pPr>
    </w:p>
    <w:p w14:paraId="73297A10">
      <w:pPr>
        <w:pStyle w:val="2"/>
        <w:jc w:val="both"/>
        <w:rPr>
          <w:color w:val="auto"/>
        </w:rPr>
      </w:pPr>
    </w:p>
    <w:p w14:paraId="60711958">
      <w:pPr>
        <w:pStyle w:val="2"/>
        <w:spacing w:before="0" w:beforeAutospacing="0" w:after="0" w:afterAutospacing="0" w:line="360" w:lineRule="auto"/>
        <w:jc w:val="center"/>
        <w:rPr>
          <w:rFonts w:cs="宋体" w:asciiTheme="minorEastAsia" w:hAnsiTheme="minorEastAsia" w:eastAsiaTheme="minorEastAsia"/>
          <w:b w:val="0"/>
          <w:bCs w:val="0"/>
          <w:color w:val="auto"/>
          <w:kern w:val="0"/>
          <w:sz w:val="21"/>
          <w:szCs w:val="21"/>
          <w14:textOutline w14:w="7975" w14:cap="sq" w14:cmpd="sng" w14:algn="ctr">
            <w14:solidFill>
              <w14:srgbClr w14:val="000000"/>
            </w14:solidFill>
            <w14:prstDash w14:val="solid"/>
            <w14:bevel/>
          </w14:textOutline>
        </w:rPr>
      </w:pPr>
      <w:r>
        <w:rPr>
          <w:rFonts w:cs="宋体" w:asciiTheme="minorEastAsia" w:hAnsiTheme="minorEastAsia" w:eastAsiaTheme="minorEastAsia"/>
          <w:b w:val="0"/>
          <w:bCs w:val="0"/>
          <w:color w:val="auto"/>
          <w:kern w:val="0"/>
          <w:sz w:val="21"/>
          <w:szCs w:val="21"/>
          <w14:textOutline w14:w="7975" w14:cap="sq" w14:cmpd="sng" w14:algn="ctr">
            <w14:solidFill>
              <w14:srgbClr w14:val="000000"/>
            </w14:solidFill>
            <w14:prstDash w14:val="solid"/>
            <w14:bevel/>
          </w14:textOutline>
        </w:rPr>
        <w:t>三、生产企业营业执照复印件</w:t>
      </w:r>
    </w:p>
    <w:p w14:paraId="6DE62D44">
      <w:pPr>
        <w:spacing w:line="360" w:lineRule="auto"/>
        <w:jc w:val="both"/>
        <w:rPr>
          <w:rFonts w:hint="eastAsia" w:asciiTheme="minorEastAsia" w:hAnsiTheme="minorEastAsia" w:eastAsiaTheme="minorEastAsia"/>
          <w:color w:val="auto"/>
        </w:rPr>
      </w:pPr>
    </w:p>
    <w:p w14:paraId="326383EA">
      <w:pPr>
        <w:pStyle w:val="2"/>
        <w:spacing w:before="0" w:beforeAutospacing="0" w:after="0" w:afterAutospacing="0" w:line="360" w:lineRule="auto"/>
        <w:jc w:val="both"/>
        <w:rPr>
          <w:rFonts w:asciiTheme="minorEastAsia" w:hAnsiTheme="minorEastAsia" w:eastAsiaTheme="minorEastAsia"/>
          <w:color w:val="auto"/>
          <w:sz w:val="21"/>
          <w:szCs w:val="21"/>
        </w:rPr>
      </w:pPr>
    </w:p>
    <w:p w14:paraId="2EC86560">
      <w:pPr>
        <w:spacing w:line="360" w:lineRule="auto"/>
        <w:jc w:val="both"/>
        <w:rPr>
          <w:rFonts w:hint="eastAsia" w:asciiTheme="minorEastAsia" w:hAnsiTheme="minorEastAsia" w:eastAsiaTheme="minorEastAsia"/>
          <w:color w:val="auto"/>
        </w:rPr>
      </w:pPr>
    </w:p>
    <w:p w14:paraId="58E5E4A6">
      <w:pPr>
        <w:pStyle w:val="2"/>
        <w:spacing w:before="0" w:beforeAutospacing="0" w:after="0" w:afterAutospacing="0" w:line="360" w:lineRule="auto"/>
        <w:jc w:val="both"/>
        <w:rPr>
          <w:rFonts w:asciiTheme="minorEastAsia" w:hAnsiTheme="minorEastAsia" w:eastAsiaTheme="minorEastAsia"/>
          <w:color w:val="auto"/>
          <w:sz w:val="21"/>
          <w:szCs w:val="21"/>
        </w:rPr>
      </w:pPr>
    </w:p>
    <w:p w14:paraId="068186CE">
      <w:pPr>
        <w:spacing w:line="360" w:lineRule="auto"/>
        <w:jc w:val="both"/>
        <w:rPr>
          <w:rFonts w:hint="eastAsia" w:asciiTheme="minorEastAsia" w:hAnsiTheme="minorEastAsia" w:eastAsiaTheme="minorEastAsia"/>
          <w:color w:val="auto"/>
        </w:rPr>
      </w:pPr>
    </w:p>
    <w:p w14:paraId="321D3FCA">
      <w:pPr>
        <w:pStyle w:val="2"/>
        <w:spacing w:before="0" w:beforeAutospacing="0" w:after="0" w:afterAutospacing="0" w:line="360" w:lineRule="auto"/>
        <w:jc w:val="both"/>
        <w:rPr>
          <w:rFonts w:asciiTheme="minorEastAsia" w:hAnsiTheme="minorEastAsia" w:eastAsiaTheme="minorEastAsia"/>
          <w:color w:val="auto"/>
          <w:sz w:val="21"/>
          <w:szCs w:val="21"/>
        </w:rPr>
      </w:pPr>
    </w:p>
    <w:p w14:paraId="2724EFA4">
      <w:pPr>
        <w:spacing w:line="360" w:lineRule="auto"/>
        <w:jc w:val="both"/>
        <w:rPr>
          <w:rFonts w:hint="eastAsia" w:asciiTheme="minorEastAsia" w:hAnsiTheme="minorEastAsia" w:eastAsiaTheme="minorEastAsia"/>
          <w:color w:val="auto"/>
        </w:rPr>
      </w:pPr>
    </w:p>
    <w:p w14:paraId="4F0A3673">
      <w:pPr>
        <w:pStyle w:val="2"/>
        <w:spacing w:before="0" w:beforeAutospacing="0" w:after="0" w:afterAutospacing="0" w:line="360" w:lineRule="auto"/>
        <w:jc w:val="both"/>
        <w:rPr>
          <w:rFonts w:asciiTheme="minorEastAsia" w:hAnsiTheme="minorEastAsia" w:eastAsiaTheme="minorEastAsia"/>
          <w:color w:val="auto"/>
          <w:sz w:val="21"/>
          <w:szCs w:val="21"/>
        </w:rPr>
      </w:pPr>
    </w:p>
    <w:p w14:paraId="55D7CBBE">
      <w:pPr>
        <w:spacing w:line="360" w:lineRule="auto"/>
        <w:jc w:val="both"/>
        <w:rPr>
          <w:rFonts w:hint="eastAsia" w:asciiTheme="minorEastAsia" w:hAnsiTheme="minorEastAsia" w:eastAsiaTheme="minorEastAsia"/>
          <w:color w:val="auto"/>
        </w:rPr>
      </w:pPr>
    </w:p>
    <w:p w14:paraId="494CA48C">
      <w:pPr>
        <w:pStyle w:val="2"/>
        <w:jc w:val="both"/>
        <w:rPr>
          <w:color w:val="auto"/>
        </w:rPr>
      </w:pPr>
    </w:p>
    <w:p w14:paraId="7B248172">
      <w:pPr>
        <w:jc w:val="both"/>
        <w:rPr>
          <w:rFonts w:eastAsiaTheme="minorEastAsia"/>
          <w:color w:val="auto"/>
        </w:rPr>
      </w:pPr>
    </w:p>
    <w:p w14:paraId="4C0860BD">
      <w:pPr>
        <w:pStyle w:val="2"/>
        <w:jc w:val="both"/>
        <w:rPr>
          <w:color w:val="auto"/>
        </w:rPr>
      </w:pPr>
    </w:p>
    <w:p w14:paraId="52B01C6D">
      <w:pPr>
        <w:pStyle w:val="2"/>
        <w:spacing w:before="0" w:beforeAutospacing="0" w:after="0" w:afterAutospacing="0" w:line="360" w:lineRule="auto"/>
        <w:jc w:val="both"/>
        <w:rPr>
          <w:rFonts w:asciiTheme="minorEastAsia" w:hAnsiTheme="minorEastAsia" w:eastAsiaTheme="minorEastAsia"/>
          <w:color w:val="auto"/>
          <w:sz w:val="21"/>
          <w:szCs w:val="21"/>
        </w:rPr>
      </w:pPr>
    </w:p>
    <w:p w14:paraId="20EE0EFB">
      <w:pPr>
        <w:spacing w:line="360" w:lineRule="auto"/>
        <w:jc w:val="both"/>
        <w:rPr>
          <w:rFonts w:hint="eastAsia" w:asciiTheme="minorEastAsia" w:hAnsiTheme="minorEastAsia" w:eastAsiaTheme="minorEastAsia"/>
          <w:color w:val="auto"/>
        </w:rPr>
      </w:pPr>
    </w:p>
    <w:p w14:paraId="3C37540E">
      <w:pPr>
        <w:spacing w:line="360" w:lineRule="auto"/>
        <w:jc w:val="center"/>
        <w:rPr>
          <w:rFonts w:hint="eastAsia" w:cs="宋体" w:asciiTheme="minorEastAsia" w:hAnsiTheme="minorEastAsia" w:eastAsiaTheme="minorEastAsia"/>
          <w:color w:val="auto"/>
          <w14:textOutline w14:w="7975" w14:cap="sq" w14:cmpd="sng" w14:algn="ctr">
            <w14:solidFill>
              <w14:srgbClr w14:val="000000"/>
            </w14:solidFill>
            <w14:prstDash w14:val="solid"/>
            <w14:bevel/>
          </w14:textOutline>
        </w:rPr>
      </w:pPr>
    </w:p>
    <w:p w14:paraId="7127F47C">
      <w:pPr>
        <w:spacing w:line="360" w:lineRule="auto"/>
        <w:jc w:val="center"/>
        <w:rPr>
          <w:rFonts w:hint="eastAsia" w:cs="宋体" w:asciiTheme="minorEastAsia" w:hAnsiTheme="minorEastAsia" w:eastAsiaTheme="minorEastAsia"/>
          <w:color w:val="auto"/>
          <w14:textOutline w14:w="7975" w14:cap="sq" w14:cmpd="sng" w14:algn="ctr">
            <w14:solidFill>
              <w14:srgbClr w14:val="000000"/>
            </w14:solidFill>
            <w14:prstDash w14:val="solid"/>
            <w14:bevel/>
          </w14:textOutline>
        </w:rPr>
      </w:pPr>
    </w:p>
    <w:p w14:paraId="67C16981">
      <w:pPr>
        <w:spacing w:line="360" w:lineRule="auto"/>
        <w:jc w:val="center"/>
        <w:rPr>
          <w:rFonts w:hint="eastAsia" w:cs="宋体" w:asciiTheme="minorEastAsia" w:hAnsiTheme="minorEastAsia" w:eastAsiaTheme="minorEastAsia"/>
          <w:color w:val="auto"/>
          <w14:textOutline w14:w="7975" w14:cap="sq" w14:cmpd="sng" w14:algn="ctr">
            <w14:solidFill>
              <w14:srgbClr w14:val="000000"/>
            </w14:solidFill>
            <w14:prstDash w14:val="solid"/>
            <w14:bevel/>
          </w14:textOutline>
        </w:rPr>
      </w:pPr>
      <w:r>
        <w:rPr>
          <w:rFonts w:hint="eastAsia" w:cs="宋体" w:asciiTheme="minorEastAsia" w:hAnsiTheme="minorEastAsia" w:eastAsiaTheme="minorEastAsia"/>
          <w:color w:val="auto"/>
          <w14:textOutline w14:w="7975" w14:cap="sq" w14:cmpd="sng" w14:algn="ctr">
            <w14:solidFill>
              <w14:srgbClr w14:val="000000"/>
            </w14:solidFill>
            <w14:prstDash w14:val="solid"/>
            <w14:bevel/>
          </w14:textOutline>
        </w:rPr>
        <w:t>四、生产企业医疗器械经营许可证或备案证</w:t>
      </w:r>
    </w:p>
    <w:p w14:paraId="129E5D61">
      <w:pPr>
        <w:pStyle w:val="2"/>
        <w:jc w:val="both"/>
        <w:rPr>
          <w:rFonts w:asciiTheme="minorEastAsia" w:hAnsiTheme="minorEastAsia" w:eastAsiaTheme="minorEastAsia"/>
          <w:color w:val="auto"/>
          <w:sz w:val="21"/>
          <w:szCs w:val="21"/>
        </w:rPr>
      </w:pPr>
    </w:p>
    <w:p w14:paraId="3453B912">
      <w:pPr>
        <w:pStyle w:val="2"/>
        <w:jc w:val="both"/>
        <w:rPr>
          <w:rFonts w:asciiTheme="minorEastAsia" w:hAnsiTheme="minorEastAsia" w:eastAsiaTheme="minorEastAsia"/>
          <w:color w:val="auto"/>
          <w:sz w:val="21"/>
          <w:szCs w:val="21"/>
        </w:rPr>
      </w:pPr>
    </w:p>
    <w:p w14:paraId="288492D0">
      <w:pPr>
        <w:jc w:val="both"/>
        <w:rPr>
          <w:rFonts w:hint="eastAsia" w:asciiTheme="minorEastAsia" w:hAnsiTheme="minorEastAsia" w:eastAsiaTheme="minorEastAsia"/>
          <w:color w:val="auto"/>
        </w:rPr>
      </w:pPr>
    </w:p>
    <w:p w14:paraId="1CE1A052">
      <w:pPr>
        <w:pStyle w:val="2"/>
        <w:jc w:val="both"/>
        <w:rPr>
          <w:rFonts w:asciiTheme="minorEastAsia" w:hAnsiTheme="minorEastAsia" w:eastAsiaTheme="minorEastAsia"/>
          <w:color w:val="auto"/>
          <w:sz w:val="21"/>
          <w:szCs w:val="21"/>
        </w:rPr>
      </w:pPr>
    </w:p>
    <w:p w14:paraId="4D2CE6C4">
      <w:pPr>
        <w:jc w:val="both"/>
        <w:rPr>
          <w:rFonts w:hint="eastAsia" w:asciiTheme="minorEastAsia" w:hAnsiTheme="minorEastAsia" w:eastAsiaTheme="minorEastAsia"/>
          <w:color w:val="auto"/>
        </w:rPr>
      </w:pPr>
    </w:p>
    <w:p w14:paraId="1843F79D">
      <w:pPr>
        <w:pStyle w:val="2"/>
        <w:jc w:val="both"/>
        <w:rPr>
          <w:rFonts w:asciiTheme="minorEastAsia" w:hAnsiTheme="minorEastAsia" w:eastAsiaTheme="minorEastAsia"/>
          <w:color w:val="auto"/>
          <w:sz w:val="21"/>
          <w:szCs w:val="21"/>
        </w:rPr>
      </w:pPr>
    </w:p>
    <w:p w14:paraId="5EEA8E3D">
      <w:pPr>
        <w:jc w:val="both"/>
        <w:rPr>
          <w:rFonts w:hint="eastAsia" w:asciiTheme="minorEastAsia" w:hAnsiTheme="minorEastAsia" w:eastAsiaTheme="minorEastAsia"/>
          <w:color w:val="auto"/>
        </w:rPr>
      </w:pPr>
    </w:p>
    <w:p w14:paraId="5B1391C6">
      <w:pPr>
        <w:pStyle w:val="2"/>
        <w:jc w:val="both"/>
        <w:rPr>
          <w:rFonts w:asciiTheme="minorEastAsia" w:hAnsiTheme="minorEastAsia" w:eastAsiaTheme="minorEastAsia"/>
          <w:color w:val="auto"/>
          <w:sz w:val="21"/>
          <w:szCs w:val="21"/>
        </w:rPr>
      </w:pPr>
    </w:p>
    <w:p w14:paraId="15081395">
      <w:pPr>
        <w:jc w:val="both"/>
        <w:rPr>
          <w:rFonts w:eastAsiaTheme="minorEastAsia"/>
          <w:color w:val="auto"/>
        </w:rPr>
      </w:pPr>
    </w:p>
    <w:p w14:paraId="52C3A545">
      <w:pPr>
        <w:pStyle w:val="2"/>
        <w:jc w:val="both"/>
        <w:rPr>
          <w:color w:val="auto"/>
        </w:rPr>
      </w:pPr>
    </w:p>
    <w:p w14:paraId="6BF889A4">
      <w:pPr>
        <w:jc w:val="both"/>
        <w:rPr>
          <w:rFonts w:eastAsiaTheme="minorEastAsia"/>
          <w:color w:val="auto"/>
        </w:rPr>
      </w:pPr>
    </w:p>
    <w:p w14:paraId="01A1B3CF">
      <w:pPr>
        <w:pStyle w:val="2"/>
        <w:jc w:val="both"/>
        <w:rPr>
          <w:color w:val="auto"/>
        </w:rPr>
      </w:pPr>
    </w:p>
    <w:p w14:paraId="55F59B85">
      <w:pPr>
        <w:jc w:val="both"/>
        <w:rPr>
          <w:rFonts w:hint="eastAsia" w:asciiTheme="minorEastAsia" w:hAnsiTheme="minorEastAsia" w:eastAsiaTheme="minorEastAsia"/>
          <w:color w:val="auto"/>
        </w:rPr>
      </w:pPr>
    </w:p>
    <w:p w14:paraId="4EE1627E">
      <w:pPr>
        <w:spacing w:line="360" w:lineRule="auto"/>
        <w:jc w:val="center"/>
        <w:rPr>
          <w:rFonts w:hint="eastAsia" w:cs="宋体" w:asciiTheme="minorEastAsia" w:hAnsiTheme="minorEastAsia" w:eastAsiaTheme="minorEastAsia"/>
          <w:color w:val="auto"/>
          <w14:textOutline w14:w="7975" w14:cap="sq" w14:cmpd="sng" w14:algn="ctr">
            <w14:solidFill>
              <w14:srgbClr w14:val="000000"/>
            </w14:solidFill>
            <w14:prstDash w14:val="solid"/>
            <w14:bevel/>
          </w14:textOutline>
        </w:rPr>
      </w:pPr>
      <w:r>
        <w:rPr>
          <w:rFonts w:hint="eastAsia" w:cs="宋体" w:asciiTheme="minorEastAsia" w:hAnsiTheme="minorEastAsia" w:eastAsiaTheme="minorEastAsia"/>
          <w:color w:val="auto"/>
          <w14:textOutline w14:w="7975" w14:cap="sq" w14:cmpd="sng" w14:algn="ctr">
            <w14:solidFill>
              <w14:srgbClr w14:val="000000"/>
            </w14:solidFill>
            <w14:prstDash w14:val="solid"/>
            <w14:bevel/>
          </w14:textOutline>
        </w:rPr>
        <w:t>五、医疗器械产品注册证或备案信息表（如无，请提供支撑文件）</w:t>
      </w:r>
    </w:p>
    <w:p w14:paraId="378C5769">
      <w:pPr>
        <w:pStyle w:val="2"/>
        <w:jc w:val="both"/>
        <w:rPr>
          <w:rFonts w:asciiTheme="minorEastAsia" w:hAnsiTheme="minorEastAsia" w:eastAsiaTheme="minorEastAsia"/>
          <w:color w:val="auto"/>
          <w:sz w:val="21"/>
          <w:szCs w:val="21"/>
        </w:rPr>
      </w:pPr>
    </w:p>
    <w:p w14:paraId="3E99F849">
      <w:pPr>
        <w:jc w:val="both"/>
        <w:rPr>
          <w:rFonts w:hint="eastAsia" w:asciiTheme="minorEastAsia" w:hAnsiTheme="minorEastAsia" w:eastAsiaTheme="minorEastAsia"/>
          <w:color w:val="auto"/>
        </w:rPr>
      </w:pPr>
    </w:p>
    <w:p w14:paraId="54D39F4F">
      <w:pPr>
        <w:pStyle w:val="2"/>
        <w:jc w:val="both"/>
        <w:rPr>
          <w:rFonts w:asciiTheme="minorEastAsia" w:hAnsiTheme="minorEastAsia" w:eastAsiaTheme="minorEastAsia"/>
          <w:color w:val="auto"/>
          <w:sz w:val="21"/>
          <w:szCs w:val="21"/>
        </w:rPr>
      </w:pPr>
    </w:p>
    <w:p w14:paraId="177EC762">
      <w:pPr>
        <w:jc w:val="both"/>
        <w:rPr>
          <w:rFonts w:hint="eastAsia" w:asciiTheme="minorEastAsia" w:hAnsiTheme="minorEastAsia" w:eastAsiaTheme="minorEastAsia"/>
          <w:color w:val="auto"/>
        </w:rPr>
      </w:pPr>
    </w:p>
    <w:p w14:paraId="18F01EFC">
      <w:pPr>
        <w:pStyle w:val="2"/>
        <w:jc w:val="both"/>
        <w:rPr>
          <w:rFonts w:asciiTheme="minorEastAsia" w:hAnsiTheme="minorEastAsia" w:eastAsiaTheme="minorEastAsia"/>
          <w:color w:val="auto"/>
          <w:sz w:val="21"/>
          <w:szCs w:val="21"/>
        </w:rPr>
      </w:pPr>
    </w:p>
    <w:p w14:paraId="6F1D4635">
      <w:pPr>
        <w:jc w:val="both"/>
        <w:rPr>
          <w:rFonts w:hint="eastAsia" w:asciiTheme="minorEastAsia" w:hAnsiTheme="minorEastAsia" w:eastAsiaTheme="minorEastAsia"/>
          <w:color w:val="auto"/>
        </w:rPr>
      </w:pPr>
    </w:p>
    <w:p w14:paraId="7C0429A3">
      <w:pPr>
        <w:pStyle w:val="2"/>
        <w:jc w:val="both"/>
        <w:rPr>
          <w:rFonts w:asciiTheme="minorEastAsia" w:hAnsiTheme="minorEastAsia" w:eastAsiaTheme="minorEastAsia"/>
          <w:color w:val="auto"/>
          <w:sz w:val="21"/>
          <w:szCs w:val="21"/>
        </w:rPr>
      </w:pPr>
    </w:p>
    <w:p w14:paraId="3FE50549">
      <w:pPr>
        <w:jc w:val="both"/>
        <w:rPr>
          <w:rFonts w:hint="eastAsia" w:asciiTheme="minorEastAsia" w:hAnsiTheme="minorEastAsia" w:eastAsiaTheme="minorEastAsia"/>
          <w:color w:val="auto"/>
        </w:rPr>
      </w:pPr>
    </w:p>
    <w:tbl>
      <w:tblPr>
        <w:tblStyle w:val="13"/>
        <w:tblpPr w:leftFromText="180" w:rightFromText="180" w:vertAnchor="page" w:horzAnchor="margin" w:tblpXSpec="center" w:tblpY="39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0505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1" w:hRule="atLeast"/>
        </w:trPr>
        <w:tc>
          <w:tcPr>
            <w:tcW w:w="6436" w:type="dxa"/>
            <w:vAlign w:val="center"/>
          </w:tcPr>
          <w:p w14:paraId="67C738C1">
            <w:pPr>
              <w:spacing w:line="360" w:lineRule="auto"/>
              <w:jc w:val="center"/>
              <w:rPr>
                <w:rFonts w:hint="eastAsia" w:cs="宋体" w:asciiTheme="minorEastAsia" w:hAnsiTheme="minorEastAsia" w:eastAsiaTheme="minorEastAsia"/>
                <w:color w:val="auto"/>
                <w14:textOutline w14:w="7975" w14:cap="sq" w14:cmpd="sng" w14:algn="ctr">
                  <w14:solidFill>
                    <w14:srgbClr w14:val="000000"/>
                  </w14:solidFill>
                  <w14:prstDash w14:val="solid"/>
                  <w14:bevel/>
                </w14:textOutline>
              </w:rPr>
            </w:pPr>
            <w:r>
              <w:rPr>
                <w:rFonts w:hint="eastAsia" w:cs="宋体" w:asciiTheme="minorEastAsia" w:hAnsiTheme="minorEastAsia" w:eastAsiaTheme="minorEastAsia"/>
                <w:color w:val="auto"/>
                <w14:textOutline w14:w="7975" w14:cap="sq" w14:cmpd="sng" w14:algn="ctr">
                  <w14:solidFill>
                    <w14:srgbClr w14:val="000000"/>
                  </w14:solidFill>
                  <w14:prstDash w14:val="solid"/>
                  <w14:bevel/>
                </w14:textOutline>
              </w:rPr>
              <w:t>正面</w:t>
            </w:r>
          </w:p>
        </w:tc>
        <w:tc>
          <w:tcPr>
            <w:tcW w:w="6437" w:type="dxa"/>
            <w:vAlign w:val="center"/>
          </w:tcPr>
          <w:p w14:paraId="60D9224C">
            <w:pPr>
              <w:spacing w:line="360" w:lineRule="auto"/>
              <w:jc w:val="center"/>
              <w:rPr>
                <w:rFonts w:hint="eastAsia" w:cs="宋体" w:asciiTheme="minorEastAsia" w:hAnsiTheme="minorEastAsia" w:eastAsiaTheme="minorEastAsia"/>
                <w:color w:val="auto"/>
                <w14:textOutline w14:w="7975" w14:cap="sq" w14:cmpd="sng" w14:algn="ctr">
                  <w14:solidFill>
                    <w14:srgbClr w14:val="000000"/>
                  </w14:solidFill>
                  <w14:prstDash w14:val="solid"/>
                  <w14:bevel/>
                </w14:textOutline>
              </w:rPr>
            </w:pPr>
            <w:r>
              <w:rPr>
                <w:rFonts w:hint="eastAsia" w:cs="宋体" w:asciiTheme="minorEastAsia" w:hAnsiTheme="minorEastAsia" w:eastAsiaTheme="minorEastAsia"/>
                <w:color w:val="auto"/>
                <w14:textOutline w14:w="7975" w14:cap="sq" w14:cmpd="sng" w14:algn="ctr">
                  <w14:solidFill>
                    <w14:srgbClr w14:val="000000"/>
                  </w14:solidFill>
                  <w14:prstDash w14:val="solid"/>
                  <w14:bevel/>
                </w14:textOutline>
              </w:rPr>
              <w:t>背面</w:t>
            </w:r>
          </w:p>
        </w:tc>
      </w:tr>
    </w:tbl>
    <w:p w14:paraId="1BCD3241">
      <w:pPr>
        <w:spacing w:line="360" w:lineRule="auto"/>
        <w:jc w:val="center"/>
        <w:rPr>
          <w:rFonts w:hint="eastAsia" w:cs="宋体" w:asciiTheme="minorEastAsia" w:hAnsiTheme="minorEastAsia" w:eastAsiaTheme="minorEastAsia"/>
          <w:color w:val="auto"/>
        </w:rPr>
        <w:sectPr>
          <w:pgSz w:w="11906" w:h="16839"/>
          <w:pgMar w:top="1440" w:right="1797" w:bottom="1440" w:left="1797" w:header="0" w:footer="0" w:gutter="0"/>
          <w:cols w:space="720" w:num="1"/>
        </w:sectPr>
      </w:pPr>
      <w:r>
        <w:rPr>
          <w:rFonts w:hint="eastAsia" w:cs="宋体" w:asciiTheme="minorEastAsia" w:hAnsiTheme="minorEastAsia" w:eastAsiaTheme="minorEastAsia"/>
          <w:color w:val="auto"/>
          <w14:textOutline w14:w="7975" w14:cap="sq" w14:cmpd="sng" w14:algn="ctr">
            <w14:solidFill>
              <w14:srgbClr w14:val="000000"/>
            </w14:solidFill>
            <w14:prstDash w14:val="solid"/>
            <w14:bevel/>
          </w14:textOutline>
        </w:rPr>
        <w:t>六、</w:t>
      </w:r>
      <w:r>
        <w:rPr>
          <w:rFonts w:cs="宋体" w:asciiTheme="minorEastAsia" w:hAnsiTheme="minorEastAsia" w:eastAsiaTheme="minorEastAsia"/>
          <w:color w:val="auto"/>
          <w14:textOutline w14:w="7975" w14:cap="sq" w14:cmpd="sng" w14:algn="ctr">
            <w14:solidFill>
              <w14:srgbClr w14:val="000000"/>
            </w14:solidFill>
            <w14:prstDash w14:val="solid"/>
            <w14:bevel/>
          </w14:textOutline>
        </w:rPr>
        <w:t>法定代表人身份证</w:t>
      </w:r>
      <w:r>
        <w:rPr>
          <w:rFonts w:hint="eastAsia" w:cs="宋体" w:asciiTheme="minorEastAsia" w:hAnsiTheme="minorEastAsia" w:eastAsiaTheme="minorEastAsia"/>
          <w:color w:val="auto"/>
          <w14:textOutline w14:w="7975" w14:cap="sq" w14:cmpd="sng" w14:algn="ctr">
            <w14:solidFill>
              <w14:srgbClr w14:val="000000"/>
            </w14:solidFill>
            <w14:prstDash w14:val="solid"/>
            <w14:bevel/>
          </w14:textOutline>
        </w:rPr>
        <w:t>复印件</w:t>
      </w:r>
    </w:p>
    <w:p w14:paraId="2A0DA9B4">
      <w:pPr>
        <w:spacing w:line="360" w:lineRule="auto"/>
        <w:ind w:left="1989" w:firstLine="840" w:firstLineChars="400"/>
        <w:jc w:val="both"/>
        <w:rPr>
          <w:rFonts w:hint="eastAsia" w:cs="宋体" w:asciiTheme="minorEastAsia" w:hAnsiTheme="minorEastAsia" w:eastAsiaTheme="minorEastAsia"/>
          <w:color w:val="auto"/>
        </w:rPr>
      </w:pPr>
      <w:r>
        <w:rPr>
          <w:rFonts w:hint="eastAsia" w:cs="宋体" w:asciiTheme="minorEastAsia" w:hAnsiTheme="minorEastAsia" w:eastAsiaTheme="minorEastAsia"/>
          <w:color w:val="auto"/>
          <w14:textOutline w14:w="7975" w14:cap="sq" w14:cmpd="sng" w14:algn="ctr">
            <w14:solidFill>
              <w14:srgbClr w14:val="000000"/>
            </w14:solidFill>
            <w14:prstDash w14:val="solid"/>
            <w14:bevel/>
          </w14:textOutline>
        </w:rPr>
        <w:t>七、</w:t>
      </w:r>
      <w:r>
        <w:rPr>
          <w:rFonts w:cs="宋体" w:asciiTheme="minorEastAsia" w:hAnsiTheme="minorEastAsia" w:eastAsiaTheme="minorEastAsia"/>
          <w:color w:val="auto"/>
          <w14:textOutline w14:w="7975" w14:cap="sq" w14:cmpd="sng" w14:algn="ctr">
            <w14:solidFill>
              <w14:srgbClr w14:val="000000"/>
            </w14:solidFill>
            <w14:prstDash w14:val="solid"/>
            <w14:bevel/>
          </w14:textOutline>
        </w:rPr>
        <w:t>法定代表人授权委托书</w:t>
      </w:r>
    </w:p>
    <w:p w14:paraId="693419CE">
      <w:pPr>
        <w:spacing w:line="360" w:lineRule="auto"/>
        <w:jc w:val="both"/>
        <w:rPr>
          <w:rFonts w:hint="eastAsia" w:asciiTheme="minorEastAsia" w:hAnsiTheme="minorEastAsia" w:eastAsiaTheme="minorEastAsia"/>
          <w:color w:val="auto"/>
        </w:rPr>
      </w:pPr>
    </w:p>
    <w:p w14:paraId="0ECEF59D">
      <w:pPr>
        <w:spacing w:line="360" w:lineRule="auto"/>
        <w:jc w:val="both"/>
        <w:rPr>
          <w:rFonts w:hint="eastAsia" w:asciiTheme="minorEastAsia" w:hAnsiTheme="minorEastAsia" w:eastAsiaTheme="minorEastAsia"/>
          <w:color w:val="auto"/>
        </w:rPr>
      </w:pPr>
    </w:p>
    <w:p w14:paraId="34B15297">
      <w:pPr>
        <w:spacing w:line="360" w:lineRule="auto"/>
        <w:ind w:left="135"/>
        <w:jc w:val="both"/>
        <w:rPr>
          <w:rFonts w:hint="eastAsia" w:cs="仿宋" w:asciiTheme="minorEastAsia" w:hAnsiTheme="minorEastAsia" w:eastAsiaTheme="minorEastAsia"/>
          <w:color w:val="auto"/>
        </w:rPr>
      </w:pPr>
      <w:r>
        <w:rPr>
          <w:rFonts w:cs="仿宋" w:asciiTheme="minorEastAsia" w:hAnsiTheme="minorEastAsia" w:eastAsiaTheme="minorEastAsia"/>
          <w:color w:val="auto"/>
        </w:rPr>
        <w:t>本授权书声明：</w:t>
      </w:r>
    </w:p>
    <w:p w14:paraId="11BA3A6F">
      <w:pPr>
        <w:spacing w:line="360" w:lineRule="auto"/>
        <w:ind w:left="132" w:right="112" w:firstLine="653"/>
        <w:jc w:val="both"/>
        <w:rPr>
          <w:rFonts w:hint="eastAsia" w:cs="仿宋" w:asciiTheme="minorEastAsia" w:hAnsiTheme="minorEastAsia" w:eastAsiaTheme="minorEastAsia"/>
          <w:color w:val="auto"/>
        </w:rPr>
      </w:pPr>
      <w:r>
        <w:rPr>
          <w:rFonts w:cs="仿宋" w:asciiTheme="minorEastAsia" w:hAnsiTheme="minorEastAsia" w:eastAsiaTheme="minorEastAsia"/>
          <w:color w:val="auto"/>
        </w:rPr>
        <w:t>我</w:t>
      </w:r>
      <w:r>
        <w:rPr>
          <w:rFonts w:cs="仿宋" w:asciiTheme="minorEastAsia" w:hAnsiTheme="minorEastAsia" w:eastAsiaTheme="minorEastAsia"/>
          <w:color w:val="auto"/>
          <w:u w:val="single"/>
        </w:rPr>
        <w:t xml:space="preserve">        </w:t>
      </w:r>
      <w:r>
        <w:rPr>
          <w:rFonts w:cs="仿宋" w:asciiTheme="minorEastAsia" w:hAnsiTheme="minorEastAsia" w:eastAsiaTheme="minorEastAsia"/>
          <w:color w:val="auto"/>
        </w:rPr>
        <w:t>(姓名)系</w:t>
      </w:r>
      <w:r>
        <w:rPr>
          <w:rFonts w:cs="仿宋" w:asciiTheme="minorEastAsia" w:hAnsiTheme="minorEastAsia" w:eastAsiaTheme="minorEastAsia"/>
          <w:color w:val="auto"/>
          <w:u w:val="single"/>
        </w:rPr>
        <w:t xml:space="preserve">                        </w:t>
      </w:r>
      <w:r>
        <w:rPr>
          <w:rFonts w:hint="eastAsia" w:cs="仿宋" w:asciiTheme="minorEastAsia" w:hAnsiTheme="minorEastAsia" w:eastAsiaTheme="minorEastAsia"/>
          <w:color w:val="auto"/>
          <w:u w:val="single"/>
        </w:rPr>
        <w:t xml:space="preserve"> </w:t>
      </w:r>
      <w:r>
        <w:rPr>
          <w:rFonts w:cs="仿宋" w:asciiTheme="minorEastAsia" w:hAnsiTheme="minorEastAsia" w:eastAsiaTheme="minorEastAsia"/>
          <w:color w:val="auto"/>
          <w:u w:val="single"/>
        </w:rPr>
        <w:t xml:space="preserve"> </w:t>
      </w:r>
      <w:r>
        <w:rPr>
          <w:rFonts w:hint="eastAsia" w:cs="仿宋" w:asciiTheme="minorEastAsia" w:hAnsiTheme="minorEastAsia" w:eastAsiaTheme="minorEastAsia"/>
          <w:color w:val="auto"/>
          <w:u w:val="single"/>
        </w:rPr>
        <w:t xml:space="preserve"> </w:t>
      </w:r>
      <w:r>
        <w:rPr>
          <w:rFonts w:cs="仿宋" w:asciiTheme="minorEastAsia" w:hAnsiTheme="minorEastAsia" w:eastAsiaTheme="minorEastAsia"/>
          <w:color w:val="auto"/>
          <w:u w:val="single"/>
        </w:rPr>
        <w:t xml:space="preserve">   </w:t>
      </w:r>
      <w:r>
        <w:rPr>
          <w:rFonts w:cs="仿宋" w:asciiTheme="minorEastAsia" w:hAnsiTheme="minorEastAsia" w:eastAsiaTheme="minorEastAsia"/>
          <w:color w:val="auto"/>
        </w:rPr>
        <w:t>(</w:t>
      </w:r>
      <w:r>
        <w:rPr>
          <w:rFonts w:hint="eastAsia" w:cs="仿宋" w:asciiTheme="minorEastAsia" w:hAnsiTheme="minorEastAsia" w:eastAsiaTheme="minorEastAsia"/>
          <w:color w:val="auto"/>
        </w:rPr>
        <w:t>供应商</w:t>
      </w:r>
      <w:r>
        <w:rPr>
          <w:rFonts w:cs="仿宋" w:asciiTheme="minorEastAsia" w:hAnsiTheme="minorEastAsia" w:eastAsiaTheme="minorEastAsia"/>
          <w:color w:val="auto"/>
        </w:rPr>
        <w:t>名称) 的法定代表人，现授权我单位的</w:t>
      </w:r>
      <w:r>
        <w:rPr>
          <w:rFonts w:cs="仿宋" w:asciiTheme="minorEastAsia" w:hAnsiTheme="minorEastAsia" w:eastAsiaTheme="minorEastAsia"/>
          <w:color w:val="auto"/>
          <w:u w:val="single"/>
        </w:rPr>
        <w:t xml:space="preserve">      </w:t>
      </w:r>
      <w:r>
        <w:rPr>
          <w:rFonts w:hint="eastAsia" w:cs="仿宋" w:asciiTheme="minorEastAsia" w:hAnsiTheme="minorEastAsia" w:eastAsiaTheme="minorEastAsia"/>
          <w:color w:val="auto"/>
          <w:u w:val="single"/>
        </w:rPr>
        <w:t xml:space="preserve">   </w:t>
      </w:r>
      <w:r>
        <w:rPr>
          <w:rFonts w:cs="仿宋" w:asciiTheme="minorEastAsia" w:hAnsiTheme="minorEastAsia" w:eastAsiaTheme="minorEastAsia"/>
          <w:color w:val="auto"/>
          <w:u w:val="single"/>
        </w:rPr>
        <w:t xml:space="preserve">  </w:t>
      </w:r>
      <w:r>
        <w:rPr>
          <w:rFonts w:cs="仿宋" w:asciiTheme="minorEastAsia" w:hAnsiTheme="minorEastAsia" w:eastAsiaTheme="minorEastAsia"/>
          <w:color w:val="auto"/>
        </w:rPr>
        <w:t>(姓名) 为我公司授权代理人，以本公司的名义参加</w:t>
      </w:r>
      <w:r>
        <w:rPr>
          <w:rFonts w:hint="eastAsia" w:cs="仿宋" w:asciiTheme="minorEastAsia" w:hAnsiTheme="minorEastAsia" w:eastAsiaTheme="minorEastAsia"/>
          <w:color w:val="auto"/>
          <w:u w:val="single"/>
        </w:rPr>
        <w:t xml:space="preserve"> </w:t>
      </w:r>
      <w:r>
        <w:rPr>
          <w:rFonts w:cs="仿宋" w:asciiTheme="minorEastAsia" w:hAnsiTheme="minorEastAsia" w:eastAsiaTheme="minorEastAsia"/>
          <w:color w:val="auto"/>
          <w:u w:val="single"/>
        </w:rPr>
        <w:t xml:space="preserve">               </w:t>
      </w:r>
      <w:r>
        <w:rPr>
          <w:rFonts w:cs="仿宋" w:asciiTheme="minorEastAsia" w:hAnsiTheme="minorEastAsia" w:eastAsiaTheme="minorEastAsia"/>
          <w:color w:val="auto"/>
        </w:rPr>
        <w:t>项目公开遴选活动。授权代理人在本次公开遴选过程中所签署的一切文件和处理与之有关的一切事务，我均予以承认。</w:t>
      </w:r>
    </w:p>
    <w:p w14:paraId="3060640E">
      <w:pPr>
        <w:spacing w:line="360" w:lineRule="auto"/>
        <w:ind w:left="133" w:firstLine="420" w:firstLineChars="200"/>
        <w:jc w:val="both"/>
        <w:rPr>
          <w:rFonts w:hint="eastAsia" w:cs="仿宋" w:asciiTheme="minorEastAsia" w:hAnsiTheme="minorEastAsia" w:eastAsiaTheme="minorEastAsia"/>
          <w:color w:val="auto"/>
        </w:rPr>
      </w:pPr>
      <w:r>
        <w:rPr>
          <w:rFonts w:cs="仿宋" w:asciiTheme="minorEastAsia" w:hAnsiTheme="minorEastAsia" w:eastAsiaTheme="minorEastAsia"/>
          <w:color w:val="auto"/>
        </w:rPr>
        <w:t>授权代理人无转让权，特此授权。</w:t>
      </w:r>
    </w:p>
    <w:p w14:paraId="7CEB3B9B">
      <w:pPr>
        <w:spacing w:line="360" w:lineRule="auto"/>
        <w:ind w:left="170"/>
        <w:jc w:val="both"/>
        <w:rPr>
          <w:rFonts w:hint="eastAsia" w:cs="仿宋" w:asciiTheme="minorEastAsia" w:hAnsiTheme="minorEastAsia" w:eastAsiaTheme="minorEastAsia"/>
          <w:color w:val="auto"/>
        </w:rPr>
      </w:pPr>
    </w:p>
    <w:p w14:paraId="675AB74C">
      <w:pPr>
        <w:spacing w:line="360" w:lineRule="auto"/>
        <w:ind w:left="170"/>
        <w:jc w:val="both"/>
        <w:rPr>
          <w:rFonts w:hint="eastAsia" w:cs="仿宋" w:asciiTheme="minorEastAsia" w:hAnsiTheme="minorEastAsia" w:eastAsiaTheme="minorEastAsia"/>
          <w:color w:val="auto"/>
        </w:rPr>
      </w:pPr>
      <w:r>
        <w:rPr>
          <w:rFonts w:hint="eastAsia" w:cs="仿宋" w:asciiTheme="minorEastAsia" w:hAnsiTheme="minorEastAsia" w:eastAsiaTheme="minorEastAsia"/>
          <w:color w:val="auto"/>
        </w:rPr>
        <w:t xml:space="preserve">供 </w:t>
      </w:r>
      <w:r>
        <w:rPr>
          <w:rFonts w:cs="仿宋" w:asciiTheme="minorEastAsia" w:hAnsiTheme="minorEastAsia" w:eastAsiaTheme="minorEastAsia"/>
          <w:color w:val="auto"/>
        </w:rPr>
        <w:t xml:space="preserve"> </w:t>
      </w:r>
      <w:r>
        <w:rPr>
          <w:rFonts w:hint="eastAsia" w:cs="仿宋" w:asciiTheme="minorEastAsia" w:hAnsiTheme="minorEastAsia" w:eastAsiaTheme="minorEastAsia"/>
          <w:color w:val="auto"/>
        </w:rPr>
        <w:t xml:space="preserve">应 </w:t>
      </w:r>
      <w:r>
        <w:rPr>
          <w:rFonts w:cs="仿宋" w:asciiTheme="minorEastAsia" w:hAnsiTheme="minorEastAsia" w:eastAsiaTheme="minorEastAsia"/>
          <w:color w:val="auto"/>
        </w:rPr>
        <w:t xml:space="preserve"> </w:t>
      </w:r>
      <w:r>
        <w:rPr>
          <w:rFonts w:hint="eastAsia" w:cs="仿宋" w:asciiTheme="minorEastAsia" w:hAnsiTheme="minorEastAsia" w:eastAsiaTheme="minorEastAsia"/>
          <w:color w:val="auto"/>
        </w:rPr>
        <w:t>商</w:t>
      </w:r>
      <w:r>
        <w:rPr>
          <w:rFonts w:cs="仿宋" w:asciiTheme="minorEastAsia" w:hAnsiTheme="minorEastAsia" w:eastAsiaTheme="minorEastAsia"/>
          <w:color w:val="auto"/>
        </w:rPr>
        <w:t>：</w:t>
      </w:r>
      <w:r>
        <w:rPr>
          <w:rFonts w:cs="仿宋" w:asciiTheme="minorEastAsia" w:hAnsiTheme="minorEastAsia" w:eastAsiaTheme="minorEastAsia"/>
          <w:color w:val="auto"/>
          <w:u w:val="single"/>
        </w:rPr>
        <w:t xml:space="preserve">                              </w:t>
      </w:r>
      <w:r>
        <w:rPr>
          <w:rFonts w:cs="仿宋" w:asciiTheme="minorEastAsia" w:hAnsiTheme="minorEastAsia" w:eastAsiaTheme="minorEastAsia"/>
          <w:color w:val="auto"/>
        </w:rPr>
        <w:t>(盖章)</w:t>
      </w:r>
    </w:p>
    <w:p w14:paraId="1E36C08B">
      <w:pPr>
        <w:spacing w:line="360" w:lineRule="auto"/>
        <w:ind w:left="144"/>
        <w:jc w:val="both"/>
        <w:rPr>
          <w:rFonts w:hint="eastAsia" w:cs="仿宋" w:asciiTheme="minorEastAsia" w:hAnsiTheme="minorEastAsia" w:eastAsiaTheme="minorEastAsia"/>
          <w:color w:val="auto"/>
        </w:rPr>
      </w:pPr>
    </w:p>
    <w:p w14:paraId="3585577C">
      <w:pPr>
        <w:spacing w:line="360" w:lineRule="auto"/>
        <w:ind w:left="132"/>
        <w:jc w:val="both"/>
        <w:rPr>
          <w:rFonts w:hint="eastAsia" w:cs="仿宋" w:asciiTheme="minorEastAsia" w:hAnsiTheme="minorEastAsia" w:eastAsiaTheme="minorEastAsia"/>
          <w:color w:val="auto"/>
          <w:u w:val="single"/>
        </w:rPr>
      </w:pPr>
      <w:r>
        <w:rPr>
          <w:rFonts w:cs="仿宋" w:asciiTheme="minorEastAsia" w:hAnsiTheme="minorEastAsia" w:eastAsiaTheme="minorEastAsia"/>
          <w:color w:val="auto"/>
        </w:rPr>
        <w:t>法定代表人：</w:t>
      </w:r>
      <w:bookmarkStart w:id="1" w:name="_Hlk143785966"/>
      <w:r>
        <w:rPr>
          <w:rFonts w:cs="仿宋" w:asciiTheme="minorEastAsia" w:hAnsiTheme="minorEastAsia" w:eastAsiaTheme="minorEastAsia"/>
          <w:color w:val="auto"/>
          <w:u w:val="single"/>
        </w:rPr>
        <w:t xml:space="preserve">           </w:t>
      </w:r>
      <w:r>
        <w:rPr>
          <w:rFonts w:cs="仿宋" w:asciiTheme="minorEastAsia" w:hAnsiTheme="minorEastAsia" w:eastAsiaTheme="minorEastAsia"/>
          <w:color w:val="auto"/>
        </w:rPr>
        <w:t>(签字)</w:t>
      </w:r>
      <w:r>
        <w:rPr>
          <w:rFonts w:hint="eastAsia" w:cs="仿宋" w:asciiTheme="minorEastAsia" w:hAnsiTheme="minorEastAsia" w:eastAsiaTheme="minorEastAsia"/>
          <w:color w:val="auto"/>
        </w:rPr>
        <w:t xml:space="preserve"> </w:t>
      </w:r>
      <w:r>
        <w:rPr>
          <w:rFonts w:cs="仿宋" w:asciiTheme="minorEastAsia" w:hAnsiTheme="minorEastAsia" w:eastAsiaTheme="minorEastAsia"/>
          <w:color w:val="auto"/>
        </w:rPr>
        <w:t xml:space="preserve">  </w:t>
      </w:r>
      <w:r>
        <w:rPr>
          <w:rFonts w:hint="eastAsia" w:cs="仿宋" w:asciiTheme="minorEastAsia" w:hAnsiTheme="minorEastAsia" w:eastAsiaTheme="minorEastAsia"/>
          <w:color w:val="auto"/>
        </w:rPr>
        <w:t>电话：</w:t>
      </w:r>
      <w:r>
        <w:rPr>
          <w:rFonts w:hint="eastAsia" w:cs="仿宋" w:asciiTheme="minorEastAsia" w:hAnsiTheme="minorEastAsia" w:eastAsiaTheme="minorEastAsia"/>
          <w:color w:val="auto"/>
          <w:u w:val="single"/>
        </w:rPr>
        <w:t xml:space="preserve"> </w:t>
      </w:r>
      <w:r>
        <w:rPr>
          <w:rFonts w:cs="仿宋" w:asciiTheme="minorEastAsia" w:hAnsiTheme="minorEastAsia" w:eastAsiaTheme="minorEastAsia"/>
          <w:color w:val="auto"/>
          <w:u w:val="single"/>
        </w:rPr>
        <w:t xml:space="preserve">              </w:t>
      </w:r>
    </w:p>
    <w:bookmarkEnd w:id="1"/>
    <w:p w14:paraId="5779F25B">
      <w:pPr>
        <w:spacing w:line="360" w:lineRule="auto"/>
        <w:jc w:val="both"/>
        <w:rPr>
          <w:rFonts w:hint="eastAsia" w:asciiTheme="minorEastAsia" w:hAnsiTheme="minorEastAsia" w:eastAsiaTheme="minorEastAsia"/>
          <w:color w:val="auto"/>
        </w:rPr>
      </w:pPr>
    </w:p>
    <w:p w14:paraId="7C5383BE">
      <w:pPr>
        <w:spacing w:line="360" w:lineRule="auto"/>
        <w:ind w:left="144"/>
        <w:jc w:val="both"/>
        <w:rPr>
          <w:rFonts w:hint="eastAsia" w:cs="仿宋" w:asciiTheme="minorEastAsia" w:hAnsiTheme="minorEastAsia" w:eastAsiaTheme="minorEastAsia"/>
          <w:color w:val="auto"/>
        </w:rPr>
      </w:pPr>
      <w:r>
        <w:rPr>
          <w:rFonts w:cs="仿宋" w:asciiTheme="minorEastAsia" w:hAnsiTheme="minorEastAsia" w:eastAsiaTheme="minorEastAsia"/>
          <w:color w:val="auto"/>
        </w:rPr>
        <w:t>授权代理人：</w:t>
      </w:r>
      <w:r>
        <w:rPr>
          <w:rFonts w:cs="仿宋" w:asciiTheme="minorEastAsia" w:hAnsiTheme="minorEastAsia" w:eastAsiaTheme="minorEastAsia"/>
          <w:color w:val="auto"/>
          <w:u w:val="single"/>
        </w:rPr>
        <w:t xml:space="preserve">           </w:t>
      </w:r>
      <w:r>
        <w:rPr>
          <w:rFonts w:cs="仿宋" w:asciiTheme="minorEastAsia" w:hAnsiTheme="minorEastAsia" w:eastAsiaTheme="minorEastAsia"/>
          <w:color w:val="auto"/>
        </w:rPr>
        <w:t>(签字</w:t>
      </w:r>
      <w:r>
        <w:rPr>
          <w:rFonts w:hint="eastAsia" w:cs="仿宋" w:asciiTheme="minorEastAsia" w:hAnsiTheme="minorEastAsia" w:eastAsiaTheme="minorEastAsia"/>
          <w:color w:val="auto"/>
        </w:rPr>
        <w:t xml:space="preserve">) </w:t>
      </w:r>
      <w:r>
        <w:rPr>
          <w:rFonts w:cs="仿宋" w:asciiTheme="minorEastAsia" w:hAnsiTheme="minorEastAsia" w:eastAsiaTheme="minorEastAsia"/>
          <w:color w:val="auto"/>
        </w:rPr>
        <w:t xml:space="preserve">  </w:t>
      </w:r>
      <w:r>
        <w:rPr>
          <w:rFonts w:hint="eastAsia" w:cs="仿宋" w:asciiTheme="minorEastAsia" w:hAnsiTheme="minorEastAsia" w:eastAsiaTheme="minorEastAsia"/>
          <w:color w:val="auto"/>
        </w:rPr>
        <w:t>电话：</w:t>
      </w:r>
      <w:r>
        <w:rPr>
          <w:rFonts w:hint="eastAsia" w:cs="仿宋" w:asciiTheme="minorEastAsia" w:hAnsiTheme="minorEastAsia" w:eastAsiaTheme="minorEastAsia"/>
          <w:color w:val="auto"/>
          <w:u w:val="single"/>
        </w:rPr>
        <w:t xml:space="preserve"> </w:t>
      </w:r>
      <w:r>
        <w:rPr>
          <w:rFonts w:cs="仿宋" w:asciiTheme="minorEastAsia" w:hAnsiTheme="minorEastAsia" w:eastAsiaTheme="minorEastAsia"/>
          <w:color w:val="auto"/>
          <w:u w:val="single"/>
        </w:rPr>
        <w:t xml:space="preserve">              </w:t>
      </w:r>
    </w:p>
    <w:p w14:paraId="2AF20570">
      <w:pPr>
        <w:spacing w:line="360" w:lineRule="auto"/>
        <w:ind w:left="133"/>
        <w:jc w:val="both"/>
        <w:rPr>
          <w:rFonts w:hint="eastAsia" w:cs="仿宋" w:asciiTheme="minorEastAsia" w:hAnsiTheme="minorEastAsia" w:eastAsiaTheme="minorEastAsia"/>
          <w:color w:val="auto"/>
        </w:rPr>
      </w:pPr>
      <w:r>
        <w:rPr>
          <w:rFonts w:cs="仿宋" w:asciiTheme="minorEastAsia" w:hAnsiTheme="minorEastAsia" w:eastAsiaTheme="minorEastAsia"/>
          <w:color w:val="auto"/>
        </w:rPr>
        <w:t xml:space="preserve">              </w:t>
      </w:r>
    </w:p>
    <w:p w14:paraId="21C76571">
      <w:pPr>
        <w:spacing w:line="360" w:lineRule="auto"/>
        <w:jc w:val="both"/>
        <w:rPr>
          <w:rFonts w:hint="eastAsia" w:asciiTheme="minorEastAsia" w:hAnsiTheme="minorEastAsia" w:eastAsiaTheme="minorEastAsia"/>
          <w:color w:val="auto"/>
        </w:rPr>
      </w:pPr>
    </w:p>
    <w:p w14:paraId="798B6C06">
      <w:pPr>
        <w:spacing w:line="360" w:lineRule="auto"/>
        <w:jc w:val="both"/>
        <w:rPr>
          <w:rFonts w:hint="eastAsia" w:asciiTheme="minorEastAsia" w:hAnsiTheme="minorEastAsia" w:eastAsiaTheme="minorEastAsia"/>
          <w:color w:val="auto"/>
        </w:rPr>
      </w:pPr>
    </w:p>
    <w:p w14:paraId="74BC296C">
      <w:pPr>
        <w:spacing w:line="360" w:lineRule="auto"/>
        <w:jc w:val="both"/>
        <w:rPr>
          <w:rFonts w:hint="eastAsia" w:asciiTheme="minorEastAsia" w:hAnsiTheme="minorEastAsia" w:eastAsiaTheme="minorEastAsia"/>
          <w:color w:val="auto"/>
        </w:rPr>
      </w:pPr>
    </w:p>
    <w:p w14:paraId="718E0F30">
      <w:pPr>
        <w:spacing w:line="360" w:lineRule="auto"/>
        <w:jc w:val="both"/>
        <w:rPr>
          <w:rFonts w:hint="eastAsia" w:asciiTheme="minorEastAsia" w:hAnsiTheme="minorEastAsia" w:eastAsiaTheme="minorEastAsia"/>
          <w:color w:val="auto"/>
        </w:rPr>
      </w:pPr>
    </w:p>
    <w:p w14:paraId="71E9A77C">
      <w:pPr>
        <w:spacing w:line="360" w:lineRule="auto"/>
        <w:jc w:val="both"/>
        <w:rPr>
          <w:rFonts w:hint="eastAsia" w:asciiTheme="minorEastAsia" w:hAnsiTheme="minorEastAsia" w:eastAsiaTheme="minorEastAsia"/>
          <w:color w:val="auto"/>
        </w:rPr>
      </w:pPr>
    </w:p>
    <w:p w14:paraId="2BCB3469">
      <w:pPr>
        <w:pStyle w:val="2"/>
        <w:spacing w:before="0" w:beforeAutospacing="0" w:after="0" w:afterAutospacing="0" w:line="360" w:lineRule="auto"/>
        <w:jc w:val="both"/>
        <w:rPr>
          <w:rFonts w:asciiTheme="minorEastAsia" w:hAnsiTheme="minorEastAsia" w:eastAsiaTheme="minorEastAsia"/>
          <w:color w:val="auto"/>
          <w:sz w:val="21"/>
          <w:szCs w:val="21"/>
        </w:rPr>
      </w:pPr>
    </w:p>
    <w:p w14:paraId="2DA67D6F">
      <w:pPr>
        <w:spacing w:line="360" w:lineRule="auto"/>
        <w:jc w:val="both"/>
        <w:rPr>
          <w:rFonts w:hint="eastAsia" w:asciiTheme="minorEastAsia" w:hAnsiTheme="minorEastAsia" w:eastAsiaTheme="minorEastAsia"/>
          <w:color w:val="auto"/>
        </w:rPr>
      </w:pPr>
    </w:p>
    <w:p w14:paraId="6726C445">
      <w:pPr>
        <w:pStyle w:val="2"/>
        <w:spacing w:before="0" w:beforeAutospacing="0" w:after="0" w:afterAutospacing="0" w:line="360" w:lineRule="auto"/>
        <w:jc w:val="both"/>
        <w:rPr>
          <w:rFonts w:asciiTheme="minorEastAsia" w:hAnsiTheme="minorEastAsia" w:eastAsiaTheme="minorEastAsia"/>
          <w:color w:val="auto"/>
          <w:sz w:val="21"/>
          <w:szCs w:val="21"/>
        </w:rPr>
      </w:pPr>
    </w:p>
    <w:p w14:paraId="113DF06F">
      <w:pPr>
        <w:spacing w:line="360" w:lineRule="auto"/>
        <w:jc w:val="both"/>
        <w:rPr>
          <w:rFonts w:hint="eastAsia" w:cs="宋体" w:asciiTheme="minorEastAsia" w:hAnsiTheme="minorEastAsia" w:eastAsiaTheme="minorEastAsia"/>
          <w:color w:val="auto"/>
          <w14:textOutline w14:w="7975" w14:cap="sq" w14:cmpd="sng" w14:algn="ctr">
            <w14:solidFill>
              <w14:srgbClr w14:val="000000"/>
            </w14:solidFill>
            <w14:prstDash w14:val="solid"/>
            <w14:bevel/>
          </w14:textOutline>
        </w:rPr>
        <w:sectPr>
          <w:pgSz w:w="11906" w:h="16839"/>
          <w:pgMar w:top="1440" w:right="1797" w:bottom="1440" w:left="1797" w:header="0" w:footer="0" w:gutter="0"/>
          <w:cols w:space="720" w:num="1"/>
        </w:sectPr>
      </w:pPr>
    </w:p>
    <w:p w14:paraId="40D98808">
      <w:pPr>
        <w:spacing w:line="360" w:lineRule="auto"/>
        <w:jc w:val="center"/>
        <w:rPr>
          <w:rFonts w:hint="eastAsia" w:cs="宋体" w:asciiTheme="minorEastAsia" w:hAnsiTheme="minorEastAsia" w:eastAsiaTheme="minorEastAsia"/>
          <w:color w:val="auto"/>
          <w14:textOutline w14:w="7975" w14:cap="sq" w14:cmpd="sng" w14:algn="ctr">
            <w14:solidFill>
              <w14:srgbClr w14:val="000000"/>
            </w14:solidFill>
            <w14:prstDash w14:val="solid"/>
            <w14:bevel/>
          </w14:textOutline>
        </w:rPr>
      </w:pPr>
      <w:r>
        <w:rPr>
          <w:rFonts w:hint="eastAsia" w:cs="宋体" w:asciiTheme="minorEastAsia" w:hAnsiTheme="minorEastAsia" w:eastAsiaTheme="minorEastAsia"/>
          <w:color w:val="auto"/>
          <w14:textOutline w14:w="7975" w14:cap="sq" w14:cmpd="sng" w14:algn="ctr">
            <w14:solidFill>
              <w14:srgbClr w14:val="000000"/>
            </w14:solidFill>
            <w14:prstDash w14:val="solid"/>
            <w14:bevel/>
          </w14:textOutline>
        </w:rPr>
        <w:t>八、被授权代理</w:t>
      </w:r>
      <w:r>
        <w:rPr>
          <w:rFonts w:cs="宋体" w:asciiTheme="minorEastAsia" w:hAnsiTheme="minorEastAsia" w:eastAsiaTheme="minorEastAsia"/>
          <w:color w:val="auto"/>
          <w14:textOutline w14:w="7975" w14:cap="sq" w14:cmpd="sng" w14:algn="ctr">
            <w14:solidFill>
              <w14:srgbClr w14:val="000000"/>
            </w14:solidFill>
            <w14:prstDash w14:val="solid"/>
            <w14:bevel/>
          </w14:textOutline>
        </w:rPr>
        <w:t>人身份证</w:t>
      </w:r>
      <w:r>
        <w:rPr>
          <w:rFonts w:hint="eastAsia" w:cs="宋体" w:asciiTheme="minorEastAsia" w:hAnsiTheme="minorEastAsia" w:eastAsiaTheme="minorEastAsia"/>
          <w:color w:val="auto"/>
          <w14:textOutline w14:w="7975" w14:cap="sq" w14:cmpd="sng" w14:algn="ctr">
            <w14:solidFill>
              <w14:srgbClr w14:val="000000"/>
            </w14:solidFill>
            <w14:prstDash w14:val="solid"/>
            <w14:bevel/>
          </w14:textOutline>
        </w:rPr>
        <w:t>复印件</w:t>
      </w:r>
    </w:p>
    <w:p w14:paraId="7F5CAAC8">
      <w:pPr>
        <w:pStyle w:val="2"/>
        <w:jc w:val="both"/>
        <w:rPr>
          <w:rFonts w:asciiTheme="minorEastAsia" w:hAnsiTheme="minorEastAsia" w:eastAsiaTheme="minorEastAsia"/>
          <w:color w:val="auto"/>
          <w:sz w:val="21"/>
          <w:szCs w:val="21"/>
        </w:rPr>
      </w:pPr>
    </w:p>
    <w:tbl>
      <w:tblPr>
        <w:tblStyle w:val="13"/>
        <w:tblpPr w:leftFromText="180" w:rightFromText="180" w:vertAnchor="page" w:horzAnchor="margin" w:tblpXSpec="center" w:tblpY="39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7992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1" w:hRule="atLeast"/>
        </w:trPr>
        <w:tc>
          <w:tcPr>
            <w:tcW w:w="6436" w:type="dxa"/>
            <w:vAlign w:val="center"/>
          </w:tcPr>
          <w:p w14:paraId="2110BC5C">
            <w:pPr>
              <w:spacing w:line="360" w:lineRule="auto"/>
              <w:jc w:val="center"/>
              <w:rPr>
                <w:rFonts w:hint="eastAsia" w:cs="宋体" w:asciiTheme="minorEastAsia" w:hAnsiTheme="minorEastAsia" w:eastAsiaTheme="minorEastAsia"/>
                <w:color w:val="auto"/>
                <w14:textOutline w14:w="7975" w14:cap="sq" w14:cmpd="sng" w14:algn="ctr">
                  <w14:solidFill>
                    <w14:srgbClr w14:val="000000"/>
                  </w14:solidFill>
                  <w14:prstDash w14:val="solid"/>
                  <w14:bevel/>
                </w14:textOutline>
              </w:rPr>
            </w:pPr>
            <w:r>
              <w:rPr>
                <w:rFonts w:hint="eastAsia" w:cs="宋体" w:asciiTheme="minorEastAsia" w:hAnsiTheme="minorEastAsia" w:eastAsiaTheme="minorEastAsia"/>
                <w:color w:val="auto"/>
                <w14:textOutline w14:w="7975" w14:cap="sq" w14:cmpd="sng" w14:algn="ctr">
                  <w14:solidFill>
                    <w14:srgbClr w14:val="000000"/>
                  </w14:solidFill>
                  <w14:prstDash w14:val="solid"/>
                  <w14:bevel/>
                </w14:textOutline>
              </w:rPr>
              <w:t>正面</w:t>
            </w:r>
          </w:p>
        </w:tc>
        <w:tc>
          <w:tcPr>
            <w:tcW w:w="6437" w:type="dxa"/>
            <w:vAlign w:val="center"/>
          </w:tcPr>
          <w:p w14:paraId="1A16D916">
            <w:pPr>
              <w:spacing w:line="360" w:lineRule="auto"/>
              <w:jc w:val="center"/>
              <w:rPr>
                <w:rFonts w:hint="eastAsia" w:cs="宋体" w:asciiTheme="minorEastAsia" w:hAnsiTheme="minorEastAsia" w:eastAsiaTheme="minorEastAsia"/>
                <w:color w:val="auto"/>
                <w14:textOutline w14:w="7975" w14:cap="sq" w14:cmpd="sng" w14:algn="ctr">
                  <w14:solidFill>
                    <w14:srgbClr w14:val="000000"/>
                  </w14:solidFill>
                  <w14:prstDash w14:val="solid"/>
                  <w14:bevel/>
                </w14:textOutline>
              </w:rPr>
            </w:pPr>
            <w:r>
              <w:rPr>
                <w:rFonts w:hint="eastAsia" w:cs="宋体" w:asciiTheme="minorEastAsia" w:hAnsiTheme="minorEastAsia" w:eastAsiaTheme="minorEastAsia"/>
                <w:color w:val="auto"/>
                <w14:textOutline w14:w="7975" w14:cap="sq" w14:cmpd="sng" w14:algn="ctr">
                  <w14:solidFill>
                    <w14:srgbClr w14:val="000000"/>
                  </w14:solidFill>
                  <w14:prstDash w14:val="solid"/>
                  <w14:bevel/>
                </w14:textOutline>
              </w:rPr>
              <w:t>背面</w:t>
            </w:r>
          </w:p>
        </w:tc>
      </w:tr>
    </w:tbl>
    <w:p w14:paraId="554466B4">
      <w:pPr>
        <w:jc w:val="both"/>
        <w:rPr>
          <w:rFonts w:hint="eastAsia" w:asciiTheme="minorEastAsia" w:hAnsiTheme="minorEastAsia" w:eastAsiaTheme="minorEastAsia"/>
          <w:color w:val="auto"/>
        </w:rPr>
        <w:sectPr>
          <w:pgSz w:w="11906" w:h="16839"/>
          <w:pgMar w:top="1440" w:right="1797" w:bottom="1440" w:left="1797" w:header="0" w:footer="0" w:gutter="0"/>
          <w:cols w:space="720" w:num="1"/>
        </w:sectPr>
      </w:pPr>
    </w:p>
    <w:p w14:paraId="5A332CE2">
      <w:pPr>
        <w:spacing w:line="360" w:lineRule="auto"/>
        <w:jc w:val="center"/>
        <w:rPr>
          <w:rFonts w:hint="eastAsia" w:cs="宋体" w:asciiTheme="minorEastAsia" w:hAnsiTheme="minorEastAsia" w:eastAsiaTheme="minorEastAsia"/>
          <w:color w:val="auto"/>
          <w14:textOutline w14:w="7975" w14:cap="sq" w14:cmpd="sng" w14:algn="ctr">
            <w14:solidFill>
              <w14:srgbClr w14:val="000000"/>
            </w14:solidFill>
            <w14:prstDash w14:val="solid"/>
            <w14:bevel/>
          </w14:textOutline>
        </w:rPr>
      </w:pPr>
      <w:r>
        <w:rPr>
          <w:rFonts w:hint="eastAsia" w:cs="宋体" w:asciiTheme="minorEastAsia" w:hAnsiTheme="minorEastAsia" w:eastAsiaTheme="minorEastAsia"/>
          <w:color w:val="auto"/>
          <w14:textOutline w14:w="7975" w14:cap="sq" w14:cmpd="sng" w14:algn="ctr">
            <w14:solidFill>
              <w14:srgbClr w14:val="000000"/>
            </w14:solidFill>
            <w14:prstDash w14:val="solid"/>
            <w14:bevel/>
          </w14:textOutline>
        </w:rPr>
        <w:t>九、国家规定的其它相关资质证明文件或其它涉及特许经营许可的须提供经营许可证书的复印件（如：卫生许可证、药品经营许可证等）</w:t>
      </w:r>
    </w:p>
    <w:p w14:paraId="7895ED93">
      <w:pPr>
        <w:spacing w:line="360" w:lineRule="auto"/>
        <w:jc w:val="both"/>
        <w:rPr>
          <w:rFonts w:hint="eastAsia" w:asciiTheme="minorEastAsia" w:hAnsiTheme="minorEastAsia" w:eastAsiaTheme="minorEastAsia"/>
          <w:b/>
          <w:bCs/>
          <w:color w:val="auto"/>
        </w:rPr>
      </w:pPr>
    </w:p>
    <w:p w14:paraId="7DE44807">
      <w:pPr>
        <w:pStyle w:val="2"/>
        <w:jc w:val="center"/>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br w:type="page"/>
      </w:r>
      <w:r>
        <w:rPr>
          <w:rFonts w:asciiTheme="minorEastAsia" w:hAnsiTheme="minorEastAsia" w:eastAsiaTheme="minorEastAsia"/>
          <w:color w:val="auto"/>
          <w:sz w:val="21"/>
          <w:szCs w:val="21"/>
        </w:rPr>
        <w:t>十、报价一览表</w:t>
      </w:r>
    </w:p>
    <w:p w14:paraId="207B7D99">
      <w:pPr>
        <w:pStyle w:val="2"/>
        <w:jc w:val="both"/>
        <w:rPr>
          <w:rFonts w:asciiTheme="minorEastAsia" w:hAnsiTheme="minorEastAsia" w:eastAsiaTheme="minorEastAsia"/>
          <w:b w:val="0"/>
          <w:bCs w:val="0"/>
          <w:color w:val="auto"/>
          <w:sz w:val="21"/>
          <w:szCs w:val="21"/>
        </w:rPr>
      </w:pPr>
      <w:r>
        <w:rPr>
          <w:rFonts w:asciiTheme="minorEastAsia" w:hAnsiTheme="minorEastAsia" w:eastAsiaTheme="minorEastAsia"/>
          <w:b w:val="0"/>
          <w:bCs w:val="0"/>
          <w:color w:val="auto"/>
          <w:sz w:val="21"/>
          <w:szCs w:val="21"/>
        </w:rPr>
        <w:t>承诺：1.凡挂网产品，一律不高于《四川医保公共服务平台》公示的最低价执行；2.本公司承诺以下报价产品信息准确无误，因信息错误引发的后果我公司自行承担。</w:t>
      </w:r>
    </w:p>
    <w:p w14:paraId="580B2956">
      <w:pPr>
        <w:pStyle w:val="2"/>
        <w:jc w:val="both"/>
        <w:rPr>
          <w:rFonts w:asciiTheme="minorEastAsia" w:hAnsiTheme="minorEastAsia" w:eastAsiaTheme="minorEastAsia"/>
          <w:b w:val="0"/>
          <w:bCs w:val="0"/>
          <w:color w:val="auto"/>
          <w:sz w:val="21"/>
          <w:szCs w:val="21"/>
        </w:rPr>
      </w:pPr>
      <w:r>
        <w:rPr>
          <w:rFonts w:asciiTheme="minorEastAsia" w:hAnsiTheme="minorEastAsia" w:eastAsiaTheme="minorEastAsia"/>
          <w:b w:val="0"/>
          <w:bCs w:val="0"/>
          <w:color w:val="auto"/>
          <w:sz w:val="21"/>
          <w:szCs w:val="21"/>
        </w:rPr>
        <w:t>经办人（签字）：                联系电话：             报价日期：</w:t>
      </w:r>
    </w:p>
    <w:tbl>
      <w:tblPr>
        <w:tblStyle w:val="12"/>
        <w:tblW w:w="13608" w:type="dxa"/>
        <w:tblInd w:w="-5" w:type="dxa"/>
        <w:tblLayout w:type="autofit"/>
        <w:tblCellMar>
          <w:top w:w="0" w:type="dxa"/>
          <w:left w:w="108" w:type="dxa"/>
          <w:bottom w:w="0" w:type="dxa"/>
          <w:right w:w="108" w:type="dxa"/>
        </w:tblCellMar>
      </w:tblPr>
      <w:tblGrid>
        <w:gridCol w:w="905"/>
        <w:gridCol w:w="905"/>
        <w:gridCol w:w="1167"/>
        <w:gridCol w:w="1134"/>
        <w:gridCol w:w="1134"/>
        <w:gridCol w:w="915"/>
        <w:gridCol w:w="1778"/>
        <w:gridCol w:w="1134"/>
        <w:gridCol w:w="1134"/>
        <w:gridCol w:w="1134"/>
        <w:gridCol w:w="1134"/>
        <w:gridCol w:w="1134"/>
      </w:tblGrid>
      <w:tr w14:paraId="7D49EFD1">
        <w:tblPrEx>
          <w:tblCellMar>
            <w:top w:w="0" w:type="dxa"/>
            <w:left w:w="108" w:type="dxa"/>
            <w:bottom w:w="0" w:type="dxa"/>
            <w:right w:w="108" w:type="dxa"/>
          </w:tblCellMar>
        </w:tblPrEx>
        <w:trPr>
          <w:trHeight w:val="1013" w:hRule="atLeast"/>
        </w:trPr>
        <w:tc>
          <w:tcPr>
            <w:tcW w:w="905" w:type="dxa"/>
            <w:tcBorders>
              <w:top w:val="single" w:color="auto" w:sz="4" w:space="0"/>
              <w:left w:val="single" w:color="auto" w:sz="4" w:space="0"/>
              <w:bottom w:val="nil"/>
              <w:right w:val="single" w:color="auto" w:sz="4" w:space="0"/>
            </w:tcBorders>
            <w:vAlign w:val="center"/>
          </w:tcPr>
          <w:p w14:paraId="1237ED1C">
            <w:pPr>
              <w:kinsoku/>
              <w:autoSpaceDE/>
              <w:autoSpaceDN/>
              <w:adjustRightInd/>
              <w:snapToGrid/>
              <w:jc w:val="both"/>
              <w:textAlignment w:val="auto"/>
              <w:rPr>
                <w:rFonts w:hint="eastAsia" w:cs="宋体" w:asciiTheme="minorEastAsia" w:hAnsiTheme="minorEastAsia" w:eastAsiaTheme="minorEastAsia"/>
                <w:b/>
                <w:bCs/>
                <w:snapToGrid/>
                <w:color w:val="auto"/>
              </w:rPr>
            </w:pPr>
            <w:bookmarkStart w:id="2" w:name="_Toc482266098"/>
            <w:bookmarkStart w:id="3" w:name="_Toc443397363"/>
            <w:bookmarkStart w:id="4" w:name="_Toc87974341"/>
            <w:bookmarkStart w:id="5" w:name="_Toc11832062"/>
            <w:bookmarkStart w:id="6" w:name="_Toc13563815"/>
            <w:r>
              <w:rPr>
                <w:rFonts w:hint="eastAsia" w:cs="宋体" w:asciiTheme="minorEastAsia" w:hAnsiTheme="minorEastAsia" w:eastAsiaTheme="minorEastAsia"/>
                <w:b/>
                <w:bCs/>
                <w:snapToGrid/>
                <w:color w:val="auto"/>
              </w:rPr>
              <w:t>序号</w:t>
            </w:r>
          </w:p>
        </w:tc>
        <w:tc>
          <w:tcPr>
            <w:tcW w:w="905" w:type="dxa"/>
            <w:tcBorders>
              <w:top w:val="single" w:color="auto" w:sz="4" w:space="0"/>
              <w:left w:val="nil"/>
              <w:bottom w:val="nil"/>
              <w:right w:val="single" w:color="auto" w:sz="4" w:space="0"/>
            </w:tcBorders>
            <w:vAlign w:val="center"/>
          </w:tcPr>
          <w:p w14:paraId="06900ADD">
            <w:pPr>
              <w:kinsoku/>
              <w:autoSpaceDE/>
              <w:autoSpaceDN/>
              <w:adjustRightInd/>
              <w:snapToGrid/>
              <w:jc w:val="both"/>
              <w:textAlignment w:val="auto"/>
              <w:rPr>
                <w:rFonts w:hint="eastAsia" w:cs="宋体" w:asciiTheme="minorEastAsia" w:hAnsiTheme="minorEastAsia" w:eastAsiaTheme="minorEastAsia"/>
                <w:b/>
                <w:bCs/>
                <w:snapToGrid/>
                <w:color w:val="auto"/>
              </w:rPr>
            </w:pPr>
            <w:r>
              <w:rPr>
                <w:rFonts w:hint="eastAsia" w:cs="宋体" w:asciiTheme="minorEastAsia" w:hAnsiTheme="minorEastAsia" w:eastAsiaTheme="minorEastAsia"/>
                <w:b/>
                <w:bCs/>
                <w:snapToGrid/>
                <w:color w:val="auto"/>
              </w:rPr>
              <w:t>国家医保编码</w:t>
            </w:r>
          </w:p>
        </w:tc>
        <w:tc>
          <w:tcPr>
            <w:tcW w:w="1167" w:type="dxa"/>
            <w:tcBorders>
              <w:top w:val="single" w:color="auto" w:sz="4" w:space="0"/>
              <w:left w:val="nil"/>
              <w:bottom w:val="nil"/>
              <w:right w:val="single" w:color="auto" w:sz="4" w:space="0"/>
            </w:tcBorders>
            <w:vAlign w:val="center"/>
          </w:tcPr>
          <w:p w14:paraId="3E937763">
            <w:pPr>
              <w:kinsoku/>
              <w:autoSpaceDE/>
              <w:autoSpaceDN/>
              <w:adjustRightInd/>
              <w:snapToGrid/>
              <w:jc w:val="both"/>
              <w:textAlignment w:val="auto"/>
              <w:rPr>
                <w:rFonts w:hint="eastAsia" w:cs="宋体" w:asciiTheme="minorEastAsia" w:hAnsiTheme="minorEastAsia" w:eastAsiaTheme="minorEastAsia"/>
                <w:b/>
                <w:bCs/>
                <w:snapToGrid/>
                <w:color w:val="auto"/>
              </w:rPr>
            </w:pPr>
            <w:r>
              <w:rPr>
                <w:rFonts w:hint="eastAsia" w:cs="宋体" w:asciiTheme="minorEastAsia" w:hAnsiTheme="minorEastAsia" w:eastAsiaTheme="minorEastAsia"/>
                <w:b/>
                <w:bCs/>
                <w:snapToGrid/>
                <w:color w:val="auto"/>
              </w:rPr>
              <w:t>商品代码（ID)</w:t>
            </w:r>
          </w:p>
        </w:tc>
        <w:tc>
          <w:tcPr>
            <w:tcW w:w="1134" w:type="dxa"/>
            <w:tcBorders>
              <w:top w:val="single" w:color="auto" w:sz="4" w:space="0"/>
              <w:left w:val="nil"/>
              <w:bottom w:val="nil"/>
              <w:right w:val="single" w:color="auto" w:sz="4" w:space="0"/>
            </w:tcBorders>
            <w:vAlign w:val="center"/>
          </w:tcPr>
          <w:p w14:paraId="3A57F5E5">
            <w:pPr>
              <w:kinsoku/>
              <w:autoSpaceDE/>
              <w:autoSpaceDN/>
              <w:adjustRightInd/>
              <w:snapToGrid/>
              <w:jc w:val="both"/>
              <w:textAlignment w:val="auto"/>
              <w:rPr>
                <w:rFonts w:hint="eastAsia" w:cs="宋体" w:asciiTheme="minorEastAsia" w:hAnsiTheme="minorEastAsia" w:eastAsiaTheme="minorEastAsia"/>
                <w:b/>
                <w:bCs/>
                <w:snapToGrid/>
                <w:color w:val="auto"/>
              </w:rPr>
            </w:pPr>
            <w:r>
              <w:rPr>
                <w:rFonts w:hint="eastAsia" w:cs="宋体" w:asciiTheme="minorEastAsia" w:hAnsiTheme="minorEastAsia" w:eastAsiaTheme="minorEastAsia"/>
                <w:b/>
                <w:bCs/>
                <w:snapToGrid/>
                <w:color w:val="auto"/>
              </w:rPr>
              <w:t>产品通用名</w:t>
            </w:r>
          </w:p>
        </w:tc>
        <w:tc>
          <w:tcPr>
            <w:tcW w:w="1134" w:type="dxa"/>
            <w:tcBorders>
              <w:top w:val="single" w:color="auto" w:sz="4" w:space="0"/>
              <w:left w:val="nil"/>
              <w:bottom w:val="single" w:color="auto" w:sz="4" w:space="0"/>
              <w:right w:val="single" w:color="auto" w:sz="4" w:space="0"/>
            </w:tcBorders>
            <w:vAlign w:val="center"/>
          </w:tcPr>
          <w:p w14:paraId="5B811F5E">
            <w:pPr>
              <w:kinsoku/>
              <w:autoSpaceDE/>
              <w:autoSpaceDN/>
              <w:adjustRightInd/>
              <w:snapToGrid/>
              <w:jc w:val="both"/>
              <w:textAlignment w:val="auto"/>
              <w:rPr>
                <w:rFonts w:hint="eastAsia" w:cs="宋体" w:asciiTheme="minorEastAsia" w:hAnsiTheme="minorEastAsia" w:eastAsiaTheme="minorEastAsia"/>
                <w:b/>
                <w:bCs/>
                <w:snapToGrid/>
                <w:color w:val="auto"/>
              </w:rPr>
            </w:pPr>
            <w:r>
              <w:rPr>
                <w:rFonts w:hint="eastAsia" w:cs="宋体" w:asciiTheme="minorEastAsia" w:hAnsiTheme="minorEastAsia" w:eastAsiaTheme="minorEastAsia"/>
                <w:b/>
                <w:bCs/>
                <w:snapToGrid/>
                <w:color w:val="auto"/>
              </w:rPr>
              <w:t>产品注册证名称</w:t>
            </w:r>
          </w:p>
        </w:tc>
        <w:tc>
          <w:tcPr>
            <w:tcW w:w="915" w:type="dxa"/>
            <w:tcBorders>
              <w:top w:val="single" w:color="auto" w:sz="4" w:space="0"/>
              <w:left w:val="nil"/>
              <w:bottom w:val="nil"/>
              <w:right w:val="single" w:color="auto" w:sz="4" w:space="0"/>
            </w:tcBorders>
            <w:vAlign w:val="center"/>
          </w:tcPr>
          <w:p w14:paraId="039D3670">
            <w:pPr>
              <w:kinsoku/>
              <w:autoSpaceDE/>
              <w:autoSpaceDN/>
              <w:adjustRightInd/>
              <w:snapToGrid/>
              <w:jc w:val="both"/>
              <w:textAlignment w:val="auto"/>
              <w:rPr>
                <w:rFonts w:hint="eastAsia" w:cs="宋体" w:asciiTheme="minorEastAsia" w:hAnsiTheme="minorEastAsia" w:eastAsiaTheme="minorEastAsia"/>
                <w:b/>
                <w:bCs/>
                <w:snapToGrid/>
                <w:color w:val="auto"/>
              </w:rPr>
            </w:pPr>
            <w:r>
              <w:rPr>
                <w:rFonts w:hint="eastAsia" w:cs="宋体" w:asciiTheme="minorEastAsia" w:hAnsiTheme="minorEastAsia" w:eastAsiaTheme="minorEastAsia"/>
                <w:b/>
                <w:bCs/>
                <w:snapToGrid/>
                <w:color w:val="auto"/>
              </w:rPr>
              <w:t>注册证号</w:t>
            </w:r>
          </w:p>
        </w:tc>
        <w:tc>
          <w:tcPr>
            <w:tcW w:w="1778" w:type="dxa"/>
            <w:tcBorders>
              <w:top w:val="single" w:color="auto" w:sz="4" w:space="0"/>
              <w:left w:val="nil"/>
              <w:bottom w:val="nil"/>
              <w:right w:val="single" w:color="auto" w:sz="4" w:space="0"/>
            </w:tcBorders>
            <w:vAlign w:val="center"/>
          </w:tcPr>
          <w:p w14:paraId="413E1FA2">
            <w:pPr>
              <w:kinsoku/>
              <w:autoSpaceDE/>
              <w:autoSpaceDN/>
              <w:adjustRightInd/>
              <w:snapToGrid/>
              <w:jc w:val="both"/>
              <w:textAlignment w:val="auto"/>
              <w:rPr>
                <w:rFonts w:hint="eastAsia" w:cs="宋体" w:asciiTheme="minorEastAsia" w:hAnsiTheme="minorEastAsia" w:eastAsiaTheme="minorEastAsia"/>
                <w:b/>
                <w:bCs/>
                <w:snapToGrid/>
                <w:color w:val="auto"/>
              </w:rPr>
            </w:pPr>
            <w:r>
              <w:rPr>
                <w:rFonts w:hint="eastAsia" w:cs="宋体" w:asciiTheme="minorEastAsia" w:hAnsiTheme="minorEastAsia" w:eastAsiaTheme="minorEastAsia"/>
                <w:b/>
                <w:bCs/>
                <w:snapToGrid/>
                <w:color w:val="auto"/>
              </w:rPr>
              <w:t>生产企业名称</w:t>
            </w:r>
          </w:p>
        </w:tc>
        <w:tc>
          <w:tcPr>
            <w:tcW w:w="1134" w:type="dxa"/>
            <w:tcBorders>
              <w:top w:val="single" w:color="auto" w:sz="4" w:space="0"/>
              <w:left w:val="nil"/>
              <w:bottom w:val="nil"/>
              <w:right w:val="single" w:color="auto" w:sz="4" w:space="0"/>
            </w:tcBorders>
            <w:vAlign w:val="center"/>
          </w:tcPr>
          <w:p w14:paraId="1A356D3A">
            <w:pPr>
              <w:kinsoku/>
              <w:autoSpaceDE/>
              <w:autoSpaceDN/>
              <w:adjustRightInd/>
              <w:snapToGrid/>
              <w:jc w:val="both"/>
              <w:textAlignment w:val="auto"/>
              <w:rPr>
                <w:rFonts w:hint="eastAsia" w:cs="宋体" w:asciiTheme="minorEastAsia" w:hAnsiTheme="minorEastAsia" w:eastAsiaTheme="minorEastAsia"/>
                <w:b/>
                <w:bCs/>
                <w:snapToGrid/>
                <w:color w:val="auto"/>
              </w:rPr>
            </w:pPr>
            <w:r>
              <w:rPr>
                <w:rFonts w:hint="eastAsia" w:cs="宋体" w:asciiTheme="minorEastAsia" w:hAnsiTheme="minorEastAsia" w:eastAsiaTheme="minorEastAsia"/>
                <w:b/>
                <w:bCs/>
                <w:snapToGrid/>
                <w:color w:val="auto"/>
              </w:rPr>
              <w:t>规格</w:t>
            </w:r>
          </w:p>
        </w:tc>
        <w:tc>
          <w:tcPr>
            <w:tcW w:w="1134" w:type="dxa"/>
            <w:tcBorders>
              <w:top w:val="single" w:color="auto" w:sz="4" w:space="0"/>
              <w:left w:val="nil"/>
              <w:bottom w:val="nil"/>
              <w:right w:val="single" w:color="auto" w:sz="4" w:space="0"/>
            </w:tcBorders>
            <w:vAlign w:val="center"/>
          </w:tcPr>
          <w:p w14:paraId="0EABFAED">
            <w:pPr>
              <w:kinsoku/>
              <w:autoSpaceDE/>
              <w:autoSpaceDN/>
              <w:adjustRightInd/>
              <w:snapToGrid/>
              <w:jc w:val="both"/>
              <w:textAlignment w:val="auto"/>
              <w:rPr>
                <w:rFonts w:hint="eastAsia" w:cs="宋体" w:asciiTheme="minorEastAsia" w:hAnsiTheme="minorEastAsia" w:eastAsiaTheme="minorEastAsia"/>
                <w:b/>
                <w:bCs/>
                <w:snapToGrid/>
                <w:color w:val="auto"/>
              </w:rPr>
            </w:pPr>
            <w:r>
              <w:rPr>
                <w:rFonts w:hint="eastAsia" w:cs="宋体" w:asciiTheme="minorEastAsia" w:hAnsiTheme="minorEastAsia" w:eastAsiaTheme="minorEastAsia"/>
                <w:b/>
                <w:bCs/>
                <w:snapToGrid/>
                <w:color w:val="auto"/>
              </w:rPr>
              <w:t>型号</w:t>
            </w:r>
          </w:p>
        </w:tc>
        <w:tc>
          <w:tcPr>
            <w:tcW w:w="1134" w:type="dxa"/>
            <w:tcBorders>
              <w:top w:val="single" w:color="auto" w:sz="4" w:space="0"/>
              <w:left w:val="nil"/>
              <w:bottom w:val="nil"/>
              <w:right w:val="single" w:color="auto" w:sz="4" w:space="0"/>
            </w:tcBorders>
            <w:vAlign w:val="center"/>
          </w:tcPr>
          <w:p w14:paraId="76C61A0E">
            <w:pPr>
              <w:kinsoku/>
              <w:autoSpaceDE/>
              <w:autoSpaceDN/>
              <w:adjustRightInd/>
              <w:snapToGrid/>
              <w:jc w:val="both"/>
              <w:textAlignment w:val="auto"/>
              <w:rPr>
                <w:rFonts w:hint="eastAsia" w:cs="宋体" w:asciiTheme="minorEastAsia" w:hAnsiTheme="minorEastAsia" w:eastAsiaTheme="minorEastAsia"/>
                <w:b/>
                <w:bCs/>
                <w:snapToGrid/>
                <w:color w:val="auto"/>
              </w:rPr>
            </w:pPr>
            <w:r>
              <w:rPr>
                <w:rFonts w:hint="eastAsia" w:cs="宋体" w:asciiTheme="minorEastAsia" w:hAnsiTheme="minorEastAsia" w:eastAsiaTheme="minorEastAsia"/>
                <w:b/>
                <w:bCs/>
                <w:snapToGrid/>
                <w:color w:val="auto"/>
              </w:rPr>
              <w:t>计价单位</w:t>
            </w:r>
          </w:p>
        </w:tc>
        <w:tc>
          <w:tcPr>
            <w:tcW w:w="1134" w:type="dxa"/>
            <w:tcBorders>
              <w:top w:val="single" w:color="auto" w:sz="4" w:space="0"/>
              <w:left w:val="nil"/>
              <w:bottom w:val="nil"/>
              <w:right w:val="single" w:color="auto" w:sz="4" w:space="0"/>
            </w:tcBorders>
            <w:vAlign w:val="center"/>
          </w:tcPr>
          <w:p w14:paraId="28E281A0">
            <w:pPr>
              <w:kinsoku/>
              <w:autoSpaceDE/>
              <w:autoSpaceDN/>
              <w:adjustRightInd/>
              <w:snapToGrid/>
              <w:jc w:val="both"/>
              <w:textAlignment w:val="auto"/>
              <w:rPr>
                <w:rFonts w:hint="eastAsia" w:cs="宋体" w:asciiTheme="minorEastAsia" w:hAnsiTheme="minorEastAsia" w:eastAsiaTheme="minorEastAsia"/>
                <w:b/>
                <w:bCs/>
                <w:snapToGrid/>
                <w:color w:val="auto"/>
              </w:rPr>
            </w:pPr>
            <w:r>
              <w:rPr>
                <w:rFonts w:hint="eastAsia" w:cs="宋体" w:asciiTheme="minorEastAsia" w:hAnsiTheme="minorEastAsia" w:eastAsiaTheme="minorEastAsia"/>
                <w:b/>
                <w:bCs/>
                <w:snapToGrid/>
                <w:color w:val="auto"/>
              </w:rPr>
              <w:t>单价</w:t>
            </w:r>
          </w:p>
        </w:tc>
        <w:tc>
          <w:tcPr>
            <w:tcW w:w="1134" w:type="dxa"/>
            <w:tcBorders>
              <w:top w:val="single" w:color="auto" w:sz="4" w:space="0"/>
              <w:left w:val="nil"/>
              <w:bottom w:val="single" w:color="auto" w:sz="4" w:space="0"/>
              <w:right w:val="single" w:color="auto" w:sz="4" w:space="0"/>
            </w:tcBorders>
            <w:vAlign w:val="center"/>
          </w:tcPr>
          <w:p w14:paraId="14939864">
            <w:pPr>
              <w:kinsoku/>
              <w:autoSpaceDE/>
              <w:autoSpaceDN/>
              <w:adjustRightInd/>
              <w:snapToGrid/>
              <w:jc w:val="both"/>
              <w:textAlignment w:val="auto"/>
              <w:rPr>
                <w:rFonts w:hint="eastAsia" w:cs="宋体" w:asciiTheme="minorEastAsia" w:hAnsiTheme="minorEastAsia" w:eastAsiaTheme="minorEastAsia"/>
                <w:b/>
                <w:bCs/>
                <w:snapToGrid/>
                <w:color w:val="auto"/>
              </w:rPr>
            </w:pPr>
            <w:r>
              <w:rPr>
                <w:rFonts w:hint="eastAsia" w:cs="宋体" w:asciiTheme="minorEastAsia" w:hAnsiTheme="minorEastAsia" w:eastAsiaTheme="minorEastAsia"/>
                <w:b/>
                <w:bCs/>
                <w:snapToGrid/>
                <w:color w:val="auto"/>
              </w:rPr>
              <w:t>备注</w:t>
            </w:r>
          </w:p>
        </w:tc>
      </w:tr>
      <w:tr w14:paraId="17A7601C">
        <w:tblPrEx>
          <w:tblCellMar>
            <w:top w:w="0" w:type="dxa"/>
            <w:left w:w="108" w:type="dxa"/>
            <w:bottom w:w="0" w:type="dxa"/>
            <w:right w:w="108" w:type="dxa"/>
          </w:tblCellMar>
        </w:tblPrEx>
        <w:trPr>
          <w:trHeight w:val="474" w:hRule="atLeast"/>
        </w:trPr>
        <w:tc>
          <w:tcPr>
            <w:tcW w:w="905" w:type="dxa"/>
            <w:tcBorders>
              <w:top w:val="single" w:color="auto" w:sz="4" w:space="0"/>
              <w:left w:val="single" w:color="auto" w:sz="4" w:space="0"/>
              <w:bottom w:val="single" w:color="auto" w:sz="4" w:space="0"/>
              <w:right w:val="single" w:color="auto" w:sz="4" w:space="0"/>
            </w:tcBorders>
            <w:vAlign w:val="center"/>
          </w:tcPr>
          <w:p w14:paraId="18822DAC">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1</w:t>
            </w:r>
          </w:p>
        </w:tc>
        <w:tc>
          <w:tcPr>
            <w:tcW w:w="905" w:type="dxa"/>
            <w:tcBorders>
              <w:top w:val="single" w:color="auto" w:sz="4" w:space="0"/>
              <w:left w:val="nil"/>
              <w:bottom w:val="single" w:color="auto" w:sz="4" w:space="0"/>
              <w:right w:val="single" w:color="auto" w:sz="4" w:space="0"/>
            </w:tcBorders>
            <w:vAlign w:val="center"/>
          </w:tcPr>
          <w:p w14:paraId="551EE5FE">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167" w:type="dxa"/>
            <w:tcBorders>
              <w:top w:val="single" w:color="auto" w:sz="4" w:space="0"/>
              <w:left w:val="nil"/>
              <w:bottom w:val="single" w:color="auto" w:sz="4" w:space="0"/>
              <w:right w:val="single" w:color="auto" w:sz="4" w:space="0"/>
            </w:tcBorders>
            <w:vAlign w:val="center"/>
          </w:tcPr>
          <w:p w14:paraId="0A2EDE41">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134" w:type="dxa"/>
            <w:tcBorders>
              <w:top w:val="single" w:color="auto" w:sz="4" w:space="0"/>
              <w:left w:val="nil"/>
              <w:bottom w:val="single" w:color="auto" w:sz="4" w:space="0"/>
              <w:right w:val="single" w:color="auto" w:sz="4" w:space="0"/>
            </w:tcBorders>
            <w:vAlign w:val="center"/>
          </w:tcPr>
          <w:p w14:paraId="43111DE8">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134" w:type="dxa"/>
            <w:tcBorders>
              <w:top w:val="nil"/>
              <w:left w:val="nil"/>
              <w:bottom w:val="single" w:color="auto" w:sz="4" w:space="0"/>
              <w:right w:val="single" w:color="auto" w:sz="4" w:space="0"/>
            </w:tcBorders>
            <w:vAlign w:val="center"/>
          </w:tcPr>
          <w:p w14:paraId="02B53343">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915" w:type="dxa"/>
            <w:tcBorders>
              <w:top w:val="single" w:color="auto" w:sz="4" w:space="0"/>
              <w:left w:val="nil"/>
              <w:bottom w:val="single" w:color="auto" w:sz="4" w:space="0"/>
              <w:right w:val="single" w:color="auto" w:sz="4" w:space="0"/>
            </w:tcBorders>
            <w:vAlign w:val="center"/>
          </w:tcPr>
          <w:p w14:paraId="7C7C4CFB">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778" w:type="dxa"/>
            <w:tcBorders>
              <w:top w:val="single" w:color="auto" w:sz="4" w:space="0"/>
              <w:left w:val="nil"/>
              <w:bottom w:val="single" w:color="auto" w:sz="4" w:space="0"/>
              <w:right w:val="single" w:color="auto" w:sz="4" w:space="0"/>
            </w:tcBorders>
            <w:vAlign w:val="center"/>
          </w:tcPr>
          <w:p w14:paraId="47A22981">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134" w:type="dxa"/>
            <w:tcBorders>
              <w:top w:val="single" w:color="auto" w:sz="4" w:space="0"/>
              <w:left w:val="nil"/>
              <w:bottom w:val="single" w:color="auto" w:sz="4" w:space="0"/>
              <w:right w:val="single" w:color="auto" w:sz="4" w:space="0"/>
            </w:tcBorders>
            <w:vAlign w:val="center"/>
          </w:tcPr>
          <w:p w14:paraId="6D0543FA">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134" w:type="dxa"/>
            <w:tcBorders>
              <w:top w:val="single" w:color="auto" w:sz="4" w:space="0"/>
              <w:left w:val="nil"/>
              <w:bottom w:val="single" w:color="auto" w:sz="4" w:space="0"/>
              <w:right w:val="single" w:color="auto" w:sz="4" w:space="0"/>
            </w:tcBorders>
            <w:vAlign w:val="center"/>
          </w:tcPr>
          <w:p w14:paraId="7E0DD18A">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134" w:type="dxa"/>
            <w:tcBorders>
              <w:top w:val="single" w:color="auto" w:sz="4" w:space="0"/>
              <w:left w:val="nil"/>
              <w:bottom w:val="single" w:color="auto" w:sz="4" w:space="0"/>
              <w:right w:val="single" w:color="auto" w:sz="4" w:space="0"/>
            </w:tcBorders>
            <w:vAlign w:val="center"/>
          </w:tcPr>
          <w:p w14:paraId="732CA7EC">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134" w:type="dxa"/>
            <w:tcBorders>
              <w:top w:val="single" w:color="auto" w:sz="4" w:space="0"/>
              <w:left w:val="nil"/>
              <w:bottom w:val="single" w:color="auto" w:sz="4" w:space="0"/>
              <w:right w:val="single" w:color="auto" w:sz="4" w:space="0"/>
            </w:tcBorders>
            <w:vAlign w:val="center"/>
          </w:tcPr>
          <w:p w14:paraId="1332EE44">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134" w:type="dxa"/>
            <w:tcBorders>
              <w:top w:val="nil"/>
              <w:left w:val="nil"/>
              <w:bottom w:val="single" w:color="auto" w:sz="4" w:space="0"/>
              <w:right w:val="single" w:color="auto" w:sz="4" w:space="0"/>
            </w:tcBorders>
            <w:vAlign w:val="center"/>
          </w:tcPr>
          <w:p w14:paraId="23EB5EFA">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r>
      <w:tr w14:paraId="7E7561E7">
        <w:tblPrEx>
          <w:tblCellMar>
            <w:top w:w="0" w:type="dxa"/>
            <w:left w:w="108" w:type="dxa"/>
            <w:bottom w:w="0" w:type="dxa"/>
            <w:right w:w="108" w:type="dxa"/>
          </w:tblCellMar>
        </w:tblPrEx>
        <w:trPr>
          <w:trHeight w:val="474" w:hRule="atLeast"/>
        </w:trPr>
        <w:tc>
          <w:tcPr>
            <w:tcW w:w="905" w:type="dxa"/>
            <w:tcBorders>
              <w:top w:val="nil"/>
              <w:left w:val="single" w:color="auto" w:sz="4" w:space="0"/>
              <w:bottom w:val="single" w:color="auto" w:sz="4" w:space="0"/>
              <w:right w:val="single" w:color="auto" w:sz="4" w:space="0"/>
            </w:tcBorders>
            <w:vAlign w:val="center"/>
          </w:tcPr>
          <w:p w14:paraId="0B1EC9FF">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2</w:t>
            </w:r>
          </w:p>
        </w:tc>
        <w:tc>
          <w:tcPr>
            <w:tcW w:w="905" w:type="dxa"/>
            <w:tcBorders>
              <w:top w:val="nil"/>
              <w:left w:val="nil"/>
              <w:bottom w:val="single" w:color="auto" w:sz="4" w:space="0"/>
              <w:right w:val="single" w:color="auto" w:sz="4" w:space="0"/>
            </w:tcBorders>
            <w:vAlign w:val="center"/>
          </w:tcPr>
          <w:p w14:paraId="3737FB7A">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167" w:type="dxa"/>
            <w:tcBorders>
              <w:top w:val="nil"/>
              <w:left w:val="nil"/>
              <w:bottom w:val="single" w:color="auto" w:sz="4" w:space="0"/>
              <w:right w:val="single" w:color="auto" w:sz="4" w:space="0"/>
            </w:tcBorders>
            <w:vAlign w:val="center"/>
          </w:tcPr>
          <w:p w14:paraId="074CF39B">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134" w:type="dxa"/>
            <w:tcBorders>
              <w:top w:val="nil"/>
              <w:left w:val="nil"/>
              <w:bottom w:val="single" w:color="auto" w:sz="4" w:space="0"/>
              <w:right w:val="single" w:color="auto" w:sz="4" w:space="0"/>
            </w:tcBorders>
            <w:vAlign w:val="center"/>
          </w:tcPr>
          <w:p w14:paraId="2E2A40C6">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134" w:type="dxa"/>
            <w:tcBorders>
              <w:top w:val="nil"/>
              <w:left w:val="nil"/>
              <w:bottom w:val="single" w:color="auto" w:sz="4" w:space="0"/>
              <w:right w:val="single" w:color="auto" w:sz="4" w:space="0"/>
            </w:tcBorders>
            <w:vAlign w:val="center"/>
          </w:tcPr>
          <w:p w14:paraId="2603C000">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915" w:type="dxa"/>
            <w:tcBorders>
              <w:top w:val="nil"/>
              <w:left w:val="nil"/>
              <w:bottom w:val="single" w:color="auto" w:sz="4" w:space="0"/>
              <w:right w:val="single" w:color="auto" w:sz="4" w:space="0"/>
            </w:tcBorders>
            <w:vAlign w:val="center"/>
          </w:tcPr>
          <w:p w14:paraId="78E99231">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778" w:type="dxa"/>
            <w:tcBorders>
              <w:top w:val="nil"/>
              <w:left w:val="nil"/>
              <w:bottom w:val="single" w:color="auto" w:sz="4" w:space="0"/>
              <w:right w:val="single" w:color="auto" w:sz="4" w:space="0"/>
            </w:tcBorders>
            <w:vAlign w:val="center"/>
          </w:tcPr>
          <w:p w14:paraId="339A6BF8">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134" w:type="dxa"/>
            <w:tcBorders>
              <w:top w:val="nil"/>
              <w:left w:val="nil"/>
              <w:bottom w:val="single" w:color="auto" w:sz="4" w:space="0"/>
              <w:right w:val="single" w:color="auto" w:sz="4" w:space="0"/>
            </w:tcBorders>
            <w:vAlign w:val="center"/>
          </w:tcPr>
          <w:p w14:paraId="7E3A9896">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134" w:type="dxa"/>
            <w:tcBorders>
              <w:top w:val="nil"/>
              <w:left w:val="nil"/>
              <w:bottom w:val="single" w:color="auto" w:sz="4" w:space="0"/>
              <w:right w:val="single" w:color="auto" w:sz="4" w:space="0"/>
            </w:tcBorders>
            <w:vAlign w:val="center"/>
          </w:tcPr>
          <w:p w14:paraId="28FC9C98">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134" w:type="dxa"/>
            <w:tcBorders>
              <w:top w:val="nil"/>
              <w:left w:val="nil"/>
              <w:bottom w:val="single" w:color="auto" w:sz="4" w:space="0"/>
              <w:right w:val="single" w:color="auto" w:sz="4" w:space="0"/>
            </w:tcBorders>
            <w:vAlign w:val="center"/>
          </w:tcPr>
          <w:p w14:paraId="7E102E7C">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134" w:type="dxa"/>
            <w:tcBorders>
              <w:top w:val="nil"/>
              <w:left w:val="nil"/>
              <w:bottom w:val="single" w:color="auto" w:sz="4" w:space="0"/>
              <w:right w:val="single" w:color="auto" w:sz="4" w:space="0"/>
            </w:tcBorders>
            <w:vAlign w:val="center"/>
          </w:tcPr>
          <w:p w14:paraId="4DD43EE3">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134" w:type="dxa"/>
            <w:tcBorders>
              <w:top w:val="nil"/>
              <w:left w:val="nil"/>
              <w:bottom w:val="single" w:color="auto" w:sz="4" w:space="0"/>
              <w:right w:val="single" w:color="auto" w:sz="4" w:space="0"/>
            </w:tcBorders>
            <w:vAlign w:val="center"/>
          </w:tcPr>
          <w:p w14:paraId="627D5D69">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r>
      <w:tr w14:paraId="3F6DA488">
        <w:tblPrEx>
          <w:tblCellMar>
            <w:top w:w="0" w:type="dxa"/>
            <w:left w:w="108" w:type="dxa"/>
            <w:bottom w:w="0" w:type="dxa"/>
            <w:right w:w="108" w:type="dxa"/>
          </w:tblCellMar>
        </w:tblPrEx>
        <w:trPr>
          <w:trHeight w:val="474" w:hRule="atLeast"/>
        </w:trPr>
        <w:tc>
          <w:tcPr>
            <w:tcW w:w="905" w:type="dxa"/>
            <w:tcBorders>
              <w:top w:val="nil"/>
              <w:left w:val="single" w:color="auto" w:sz="4" w:space="0"/>
              <w:bottom w:val="single" w:color="auto" w:sz="4" w:space="0"/>
              <w:right w:val="single" w:color="auto" w:sz="4" w:space="0"/>
            </w:tcBorders>
            <w:vAlign w:val="center"/>
          </w:tcPr>
          <w:p w14:paraId="7839D62C">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3</w:t>
            </w:r>
          </w:p>
        </w:tc>
        <w:tc>
          <w:tcPr>
            <w:tcW w:w="905" w:type="dxa"/>
            <w:tcBorders>
              <w:top w:val="nil"/>
              <w:left w:val="nil"/>
              <w:bottom w:val="single" w:color="auto" w:sz="4" w:space="0"/>
              <w:right w:val="single" w:color="auto" w:sz="4" w:space="0"/>
            </w:tcBorders>
            <w:vAlign w:val="center"/>
          </w:tcPr>
          <w:p w14:paraId="5DDA4E8B">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167" w:type="dxa"/>
            <w:tcBorders>
              <w:top w:val="nil"/>
              <w:left w:val="nil"/>
              <w:bottom w:val="single" w:color="auto" w:sz="4" w:space="0"/>
              <w:right w:val="single" w:color="auto" w:sz="4" w:space="0"/>
            </w:tcBorders>
            <w:vAlign w:val="center"/>
          </w:tcPr>
          <w:p w14:paraId="05A85797">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134" w:type="dxa"/>
            <w:tcBorders>
              <w:top w:val="nil"/>
              <w:left w:val="nil"/>
              <w:bottom w:val="single" w:color="auto" w:sz="4" w:space="0"/>
              <w:right w:val="single" w:color="auto" w:sz="4" w:space="0"/>
            </w:tcBorders>
            <w:vAlign w:val="center"/>
          </w:tcPr>
          <w:p w14:paraId="2634DFBF">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134" w:type="dxa"/>
            <w:tcBorders>
              <w:top w:val="nil"/>
              <w:left w:val="nil"/>
              <w:bottom w:val="single" w:color="auto" w:sz="4" w:space="0"/>
              <w:right w:val="single" w:color="auto" w:sz="4" w:space="0"/>
            </w:tcBorders>
            <w:vAlign w:val="center"/>
          </w:tcPr>
          <w:p w14:paraId="55787C73">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915" w:type="dxa"/>
            <w:tcBorders>
              <w:top w:val="nil"/>
              <w:left w:val="nil"/>
              <w:bottom w:val="single" w:color="auto" w:sz="4" w:space="0"/>
              <w:right w:val="single" w:color="auto" w:sz="4" w:space="0"/>
            </w:tcBorders>
            <w:vAlign w:val="center"/>
          </w:tcPr>
          <w:p w14:paraId="0A4B2E5C">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778" w:type="dxa"/>
            <w:tcBorders>
              <w:top w:val="nil"/>
              <w:left w:val="nil"/>
              <w:bottom w:val="single" w:color="auto" w:sz="4" w:space="0"/>
              <w:right w:val="single" w:color="auto" w:sz="4" w:space="0"/>
            </w:tcBorders>
            <w:vAlign w:val="center"/>
          </w:tcPr>
          <w:p w14:paraId="013E2617">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134" w:type="dxa"/>
            <w:tcBorders>
              <w:top w:val="nil"/>
              <w:left w:val="nil"/>
              <w:bottom w:val="single" w:color="auto" w:sz="4" w:space="0"/>
              <w:right w:val="single" w:color="auto" w:sz="4" w:space="0"/>
            </w:tcBorders>
            <w:vAlign w:val="center"/>
          </w:tcPr>
          <w:p w14:paraId="7BC062E1">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134" w:type="dxa"/>
            <w:tcBorders>
              <w:top w:val="nil"/>
              <w:left w:val="nil"/>
              <w:bottom w:val="single" w:color="auto" w:sz="4" w:space="0"/>
              <w:right w:val="single" w:color="auto" w:sz="4" w:space="0"/>
            </w:tcBorders>
            <w:vAlign w:val="center"/>
          </w:tcPr>
          <w:p w14:paraId="1E9E5697">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134" w:type="dxa"/>
            <w:tcBorders>
              <w:top w:val="nil"/>
              <w:left w:val="nil"/>
              <w:bottom w:val="single" w:color="auto" w:sz="4" w:space="0"/>
              <w:right w:val="single" w:color="auto" w:sz="4" w:space="0"/>
            </w:tcBorders>
            <w:vAlign w:val="center"/>
          </w:tcPr>
          <w:p w14:paraId="3B6C9448">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134" w:type="dxa"/>
            <w:tcBorders>
              <w:top w:val="nil"/>
              <w:left w:val="nil"/>
              <w:bottom w:val="single" w:color="auto" w:sz="4" w:space="0"/>
              <w:right w:val="single" w:color="auto" w:sz="4" w:space="0"/>
            </w:tcBorders>
            <w:vAlign w:val="center"/>
          </w:tcPr>
          <w:p w14:paraId="4F815530">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134" w:type="dxa"/>
            <w:tcBorders>
              <w:top w:val="nil"/>
              <w:left w:val="nil"/>
              <w:bottom w:val="single" w:color="auto" w:sz="4" w:space="0"/>
              <w:right w:val="single" w:color="auto" w:sz="4" w:space="0"/>
            </w:tcBorders>
            <w:vAlign w:val="center"/>
          </w:tcPr>
          <w:p w14:paraId="2FADF3C5">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r>
      <w:tr w14:paraId="155F01E4">
        <w:tblPrEx>
          <w:tblCellMar>
            <w:top w:w="0" w:type="dxa"/>
            <w:left w:w="108" w:type="dxa"/>
            <w:bottom w:w="0" w:type="dxa"/>
            <w:right w:w="108" w:type="dxa"/>
          </w:tblCellMar>
        </w:tblPrEx>
        <w:trPr>
          <w:trHeight w:val="474" w:hRule="atLeast"/>
        </w:trPr>
        <w:tc>
          <w:tcPr>
            <w:tcW w:w="905" w:type="dxa"/>
            <w:tcBorders>
              <w:top w:val="nil"/>
              <w:left w:val="single" w:color="auto" w:sz="4" w:space="0"/>
              <w:bottom w:val="single" w:color="auto" w:sz="4" w:space="0"/>
              <w:right w:val="single" w:color="auto" w:sz="4" w:space="0"/>
            </w:tcBorders>
            <w:vAlign w:val="center"/>
          </w:tcPr>
          <w:p w14:paraId="6C4DD8AF">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4</w:t>
            </w:r>
          </w:p>
        </w:tc>
        <w:tc>
          <w:tcPr>
            <w:tcW w:w="905" w:type="dxa"/>
            <w:tcBorders>
              <w:top w:val="nil"/>
              <w:left w:val="nil"/>
              <w:bottom w:val="single" w:color="auto" w:sz="4" w:space="0"/>
              <w:right w:val="single" w:color="auto" w:sz="4" w:space="0"/>
            </w:tcBorders>
            <w:vAlign w:val="center"/>
          </w:tcPr>
          <w:p w14:paraId="017EA545">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167" w:type="dxa"/>
            <w:tcBorders>
              <w:top w:val="nil"/>
              <w:left w:val="nil"/>
              <w:bottom w:val="single" w:color="auto" w:sz="4" w:space="0"/>
              <w:right w:val="single" w:color="auto" w:sz="4" w:space="0"/>
            </w:tcBorders>
            <w:vAlign w:val="center"/>
          </w:tcPr>
          <w:p w14:paraId="2217F962">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134" w:type="dxa"/>
            <w:tcBorders>
              <w:top w:val="nil"/>
              <w:left w:val="nil"/>
              <w:bottom w:val="single" w:color="auto" w:sz="4" w:space="0"/>
              <w:right w:val="single" w:color="auto" w:sz="4" w:space="0"/>
            </w:tcBorders>
            <w:vAlign w:val="center"/>
          </w:tcPr>
          <w:p w14:paraId="0CC6E62B">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134" w:type="dxa"/>
            <w:tcBorders>
              <w:top w:val="nil"/>
              <w:left w:val="nil"/>
              <w:bottom w:val="single" w:color="auto" w:sz="4" w:space="0"/>
              <w:right w:val="single" w:color="auto" w:sz="4" w:space="0"/>
            </w:tcBorders>
            <w:vAlign w:val="center"/>
          </w:tcPr>
          <w:p w14:paraId="4578B0A0">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915" w:type="dxa"/>
            <w:tcBorders>
              <w:top w:val="nil"/>
              <w:left w:val="nil"/>
              <w:bottom w:val="single" w:color="auto" w:sz="4" w:space="0"/>
              <w:right w:val="single" w:color="auto" w:sz="4" w:space="0"/>
            </w:tcBorders>
            <w:vAlign w:val="center"/>
          </w:tcPr>
          <w:p w14:paraId="421CBC06">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778" w:type="dxa"/>
            <w:tcBorders>
              <w:top w:val="nil"/>
              <w:left w:val="nil"/>
              <w:bottom w:val="single" w:color="auto" w:sz="4" w:space="0"/>
              <w:right w:val="single" w:color="auto" w:sz="4" w:space="0"/>
            </w:tcBorders>
            <w:vAlign w:val="center"/>
          </w:tcPr>
          <w:p w14:paraId="6365FA1C">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134" w:type="dxa"/>
            <w:tcBorders>
              <w:top w:val="nil"/>
              <w:left w:val="nil"/>
              <w:bottom w:val="single" w:color="auto" w:sz="4" w:space="0"/>
              <w:right w:val="single" w:color="auto" w:sz="4" w:space="0"/>
            </w:tcBorders>
            <w:vAlign w:val="center"/>
          </w:tcPr>
          <w:p w14:paraId="106F7F3D">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134" w:type="dxa"/>
            <w:tcBorders>
              <w:top w:val="nil"/>
              <w:left w:val="nil"/>
              <w:bottom w:val="single" w:color="auto" w:sz="4" w:space="0"/>
              <w:right w:val="single" w:color="auto" w:sz="4" w:space="0"/>
            </w:tcBorders>
            <w:vAlign w:val="center"/>
          </w:tcPr>
          <w:p w14:paraId="20711098">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134" w:type="dxa"/>
            <w:tcBorders>
              <w:top w:val="nil"/>
              <w:left w:val="nil"/>
              <w:bottom w:val="single" w:color="auto" w:sz="4" w:space="0"/>
              <w:right w:val="single" w:color="auto" w:sz="4" w:space="0"/>
            </w:tcBorders>
            <w:vAlign w:val="center"/>
          </w:tcPr>
          <w:p w14:paraId="2C964AFF">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134" w:type="dxa"/>
            <w:tcBorders>
              <w:top w:val="nil"/>
              <w:left w:val="nil"/>
              <w:bottom w:val="single" w:color="auto" w:sz="4" w:space="0"/>
              <w:right w:val="single" w:color="auto" w:sz="4" w:space="0"/>
            </w:tcBorders>
            <w:vAlign w:val="center"/>
          </w:tcPr>
          <w:p w14:paraId="1CC7DFD2">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134" w:type="dxa"/>
            <w:tcBorders>
              <w:top w:val="nil"/>
              <w:left w:val="nil"/>
              <w:bottom w:val="single" w:color="auto" w:sz="4" w:space="0"/>
              <w:right w:val="single" w:color="auto" w:sz="4" w:space="0"/>
            </w:tcBorders>
            <w:vAlign w:val="center"/>
          </w:tcPr>
          <w:p w14:paraId="3AE24432">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r>
      <w:tr w14:paraId="6654E468">
        <w:tblPrEx>
          <w:tblCellMar>
            <w:top w:w="0" w:type="dxa"/>
            <w:left w:w="108" w:type="dxa"/>
            <w:bottom w:w="0" w:type="dxa"/>
            <w:right w:w="108" w:type="dxa"/>
          </w:tblCellMar>
        </w:tblPrEx>
        <w:trPr>
          <w:trHeight w:val="474" w:hRule="atLeast"/>
        </w:trPr>
        <w:tc>
          <w:tcPr>
            <w:tcW w:w="905" w:type="dxa"/>
            <w:tcBorders>
              <w:top w:val="nil"/>
              <w:left w:val="single" w:color="auto" w:sz="4" w:space="0"/>
              <w:bottom w:val="single" w:color="auto" w:sz="4" w:space="0"/>
              <w:right w:val="single" w:color="auto" w:sz="4" w:space="0"/>
            </w:tcBorders>
            <w:vAlign w:val="center"/>
          </w:tcPr>
          <w:p w14:paraId="78D8457E">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5</w:t>
            </w:r>
          </w:p>
        </w:tc>
        <w:tc>
          <w:tcPr>
            <w:tcW w:w="905" w:type="dxa"/>
            <w:tcBorders>
              <w:top w:val="nil"/>
              <w:left w:val="nil"/>
              <w:bottom w:val="single" w:color="auto" w:sz="4" w:space="0"/>
              <w:right w:val="single" w:color="auto" w:sz="4" w:space="0"/>
            </w:tcBorders>
            <w:vAlign w:val="center"/>
          </w:tcPr>
          <w:p w14:paraId="1BEEDF6C">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167" w:type="dxa"/>
            <w:tcBorders>
              <w:top w:val="nil"/>
              <w:left w:val="nil"/>
              <w:bottom w:val="single" w:color="auto" w:sz="4" w:space="0"/>
              <w:right w:val="single" w:color="auto" w:sz="4" w:space="0"/>
            </w:tcBorders>
            <w:vAlign w:val="center"/>
          </w:tcPr>
          <w:p w14:paraId="6A95AF70">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134" w:type="dxa"/>
            <w:tcBorders>
              <w:top w:val="nil"/>
              <w:left w:val="nil"/>
              <w:bottom w:val="single" w:color="auto" w:sz="4" w:space="0"/>
              <w:right w:val="single" w:color="auto" w:sz="4" w:space="0"/>
            </w:tcBorders>
            <w:vAlign w:val="center"/>
          </w:tcPr>
          <w:p w14:paraId="0B785959">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134" w:type="dxa"/>
            <w:tcBorders>
              <w:top w:val="nil"/>
              <w:left w:val="nil"/>
              <w:bottom w:val="single" w:color="auto" w:sz="4" w:space="0"/>
              <w:right w:val="single" w:color="auto" w:sz="4" w:space="0"/>
            </w:tcBorders>
            <w:vAlign w:val="center"/>
          </w:tcPr>
          <w:p w14:paraId="23084FE6">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915" w:type="dxa"/>
            <w:tcBorders>
              <w:top w:val="nil"/>
              <w:left w:val="nil"/>
              <w:bottom w:val="single" w:color="auto" w:sz="4" w:space="0"/>
              <w:right w:val="single" w:color="auto" w:sz="4" w:space="0"/>
            </w:tcBorders>
            <w:vAlign w:val="center"/>
          </w:tcPr>
          <w:p w14:paraId="10EDF69C">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778" w:type="dxa"/>
            <w:tcBorders>
              <w:top w:val="nil"/>
              <w:left w:val="nil"/>
              <w:bottom w:val="single" w:color="auto" w:sz="4" w:space="0"/>
              <w:right w:val="single" w:color="auto" w:sz="4" w:space="0"/>
            </w:tcBorders>
            <w:vAlign w:val="center"/>
          </w:tcPr>
          <w:p w14:paraId="141A802A">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134" w:type="dxa"/>
            <w:tcBorders>
              <w:top w:val="nil"/>
              <w:left w:val="nil"/>
              <w:bottom w:val="single" w:color="auto" w:sz="4" w:space="0"/>
              <w:right w:val="single" w:color="auto" w:sz="4" w:space="0"/>
            </w:tcBorders>
            <w:vAlign w:val="center"/>
          </w:tcPr>
          <w:p w14:paraId="29EFBC43">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134" w:type="dxa"/>
            <w:tcBorders>
              <w:top w:val="nil"/>
              <w:left w:val="nil"/>
              <w:bottom w:val="single" w:color="auto" w:sz="4" w:space="0"/>
              <w:right w:val="single" w:color="auto" w:sz="4" w:space="0"/>
            </w:tcBorders>
            <w:vAlign w:val="center"/>
          </w:tcPr>
          <w:p w14:paraId="6D161BB9">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134" w:type="dxa"/>
            <w:tcBorders>
              <w:top w:val="nil"/>
              <w:left w:val="nil"/>
              <w:bottom w:val="single" w:color="auto" w:sz="4" w:space="0"/>
              <w:right w:val="single" w:color="auto" w:sz="4" w:space="0"/>
            </w:tcBorders>
            <w:vAlign w:val="center"/>
          </w:tcPr>
          <w:p w14:paraId="043269B1">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134" w:type="dxa"/>
            <w:tcBorders>
              <w:top w:val="nil"/>
              <w:left w:val="nil"/>
              <w:bottom w:val="single" w:color="auto" w:sz="4" w:space="0"/>
              <w:right w:val="single" w:color="auto" w:sz="4" w:space="0"/>
            </w:tcBorders>
            <w:vAlign w:val="center"/>
          </w:tcPr>
          <w:p w14:paraId="1D0D6AEB">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134" w:type="dxa"/>
            <w:tcBorders>
              <w:top w:val="nil"/>
              <w:left w:val="nil"/>
              <w:bottom w:val="single" w:color="auto" w:sz="4" w:space="0"/>
              <w:right w:val="single" w:color="auto" w:sz="4" w:space="0"/>
            </w:tcBorders>
            <w:vAlign w:val="center"/>
          </w:tcPr>
          <w:p w14:paraId="26CB7504">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r>
      <w:tr w14:paraId="642E98FF">
        <w:tblPrEx>
          <w:tblCellMar>
            <w:top w:w="0" w:type="dxa"/>
            <w:left w:w="108" w:type="dxa"/>
            <w:bottom w:w="0" w:type="dxa"/>
            <w:right w:w="108" w:type="dxa"/>
          </w:tblCellMar>
        </w:tblPrEx>
        <w:trPr>
          <w:trHeight w:val="474" w:hRule="atLeast"/>
        </w:trPr>
        <w:tc>
          <w:tcPr>
            <w:tcW w:w="905" w:type="dxa"/>
            <w:tcBorders>
              <w:top w:val="nil"/>
              <w:left w:val="single" w:color="auto" w:sz="4" w:space="0"/>
              <w:bottom w:val="single" w:color="auto" w:sz="4" w:space="0"/>
              <w:right w:val="single" w:color="auto" w:sz="4" w:space="0"/>
            </w:tcBorders>
            <w:vAlign w:val="center"/>
          </w:tcPr>
          <w:p w14:paraId="61CB4E55">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6</w:t>
            </w:r>
          </w:p>
        </w:tc>
        <w:tc>
          <w:tcPr>
            <w:tcW w:w="905" w:type="dxa"/>
            <w:tcBorders>
              <w:top w:val="nil"/>
              <w:left w:val="nil"/>
              <w:bottom w:val="single" w:color="auto" w:sz="4" w:space="0"/>
              <w:right w:val="single" w:color="auto" w:sz="4" w:space="0"/>
            </w:tcBorders>
            <w:vAlign w:val="center"/>
          </w:tcPr>
          <w:p w14:paraId="4F8909F0">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167" w:type="dxa"/>
            <w:tcBorders>
              <w:top w:val="nil"/>
              <w:left w:val="nil"/>
              <w:bottom w:val="single" w:color="auto" w:sz="4" w:space="0"/>
              <w:right w:val="single" w:color="auto" w:sz="4" w:space="0"/>
            </w:tcBorders>
            <w:vAlign w:val="center"/>
          </w:tcPr>
          <w:p w14:paraId="13A792B4">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134" w:type="dxa"/>
            <w:tcBorders>
              <w:top w:val="nil"/>
              <w:left w:val="nil"/>
              <w:bottom w:val="single" w:color="auto" w:sz="4" w:space="0"/>
              <w:right w:val="single" w:color="auto" w:sz="4" w:space="0"/>
            </w:tcBorders>
            <w:vAlign w:val="center"/>
          </w:tcPr>
          <w:p w14:paraId="1EB3CA46">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134" w:type="dxa"/>
            <w:tcBorders>
              <w:top w:val="nil"/>
              <w:left w:val="nil"/>
              <w:bottom w:val="single" w:color="auto" w:sz="4" w:space="0"/>
              <w:right w:val="single" w:color="auto" w:sz="4" w:space="0"/>
            </w:tcBorders>
            <w:vAlign w:val="center"/>
          </w:tcPr>
          <w:p w14:paraId="7263B2D2">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915" w:type="dxa"/>
            <w:tcBorders>
              <w:top w:val="nil"/>
              <w:left w:val="nil"/>
              <w:bottom w:val="single" w:color="auto" w:sz="4" w:space="0"/>
              <w:right w:val="single" w:color="auto" w:sz="4" w:space="0"/>
            </w:tcBorders>
            <w:vAlign w:val="center"/>
          </w:tcPr>
          <w:p w14:paraId="75D028DB">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778" w:type="dxa"/>
            <w:tcBorders>
              <w:top w:val="nil"/>
              <w:left w:val="nil"/>
              <w:bottom w:val="single" w:color="auto" w:sz="4" w:space="0"/>
              <w:right w:val="single" w:color="auto" w:sz="4" w:space="0"/>
            </w:tcBorders>
            <w:vAlign w:val="center"/>
          </w:tcPr>
          <w:p w14:paraId="4DBC6274">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134" w:type="dxa"/>
            <w:tcBorders>
              <w:top w:val="nil"/>
              <w:left w:val="nil"/>
              <w:bottom w:val="single" w:color="auto" w:sz="4" w:space="0"/>
              <w:right w:val="single" w:color="auto" w:sz="4" w:space="0"/>
            </w:tcBorders>
            <w:vAlign w:val="center"/>
          </w:tcPr>
          <w:p w14:paraId="0D8F15D3">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134" w:type="dxa"/>
            <w:tcBorders>
              <w:top w:val="nil"/>
              <w:left w:val="nil"/>
              <w:bottom w:val="single" w:color="auto" w:sz="4" w:space="0"/>
              <w:right w:val="single" w:color="auto" w:sz="4" w:space="0"/>
            </w:tcBorders>
            <w:vAlign w:val="center"/>
          </w:tcPr>
          <w:p w14:paraId="4544F2E7">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134" w:type="dxa"/>
            <w:tcBorders>
              <w:top w:val="nil"/>
              <w:left w:val="nil"/>
              <w:bottom w:val="single" w:color="auto" w:sz="4" w:space="0"/>
              <w:right w:val="single" w:color="auto" w:sz="4" w:space="0"/>
            </w:tcBorders>
            <w:vAlign w:val="center"/>
          </w:tcPr>
          <w:p w14:paraId="01276B0D">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134" w:type="dxa"/>
            <w:tcBorders>
              <w:top w:val="nil"/>
              <w:left w:val="nil"/>
              <w:bottom w:val="single" w:color="auto" w:sz="4" w:space="0"/>
              <w:right w:val="single" w:color="auto" w:sz="4" w:space="0"/>
            </w:tcBorders>
            <w:vAlign w:val="center"/>
          </w:tcPr>
          <w:p w14:paraId="6042911C">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c>
          <w:tcPr>
            <w:tcW w:w="1134" w:type="dxa"/>
            <w:tcBorders>
              <w:top w:val="nil"/>
              <w:left w:val="nil"/>
              <w:bottom w:val="single" w:color="auto" w:sz="4" w:space="0"/>
              <w:right w:val="single" w:color="auto" w:sz="4" w:space="0"/>
            </w:tcBorders>
            <w:vAlign w:val="center"/>
          </w:tcPr>
          <w:p w14:paraId="74C5D2A2">
            <w:pPr>
              <w:kinsoku/>
              <w:autoSpaceDE/>
              <w:autoSpaceDN/>
              <w:adjustRightInd/>
              <w:snapToGrid/>
              <w:jc w:val="both"/>
              <w:textAlignment w:val="auto"/>
              <w:rPr>
                <w:rFonts w:hint="eastAsia" w:cs="Calibri" w:asciiTheme="minorEastAsia" w:hAnsiTheme="minorEastAsia" w:eastAsiaTheme="minorEastAsia"/>
                <w:snapToGrid/>
                <w:color w:val="auto"/>
              </w:rPr>
            </w:pPr>
            <w:r>
              <w:rPr>
                <w:rFonts w:cs="Calibri" w:asciiTheme="minorEastAsia" w:hAnsiTheme="minorEastAsia" w:eastAsiaTheme="minorEastAsia"/>
                <w:snapToGrid/>
                <w:color w:val="auto"/>
              </w:rPr>
              <w:t>　</w:t>
            </w:r>
          </w:p>
        </w:tc>
      </w:tr>
    </w:tbl>
    <w:p w14:paraId="53D14341">
      <w:pPr>
        <w:spacing w:line="360" w:lineRule="auto"/>
        <w:ind w:left="133"/>
        <w:jc w:val="both"/>
        <w:rPr>
          <w:rFonts w:hint="eastAsia" w:asciiTheme="minorEastAsia" w:hAnsiTheme="minorEastAsia" w:eastAsiaTheme="minorEastAsia"/>
          <w:color w:val="auto"/>
        </w:rPr>
      </w:pPr>
    </w:p>
    <w:p w14:paraId="03237E92">
      <w:pPr>
        <w:spacing w:line="360" w:lineRule="auto"/>
        <w:ind w:firstLine="420" w:firstLineChars="200"/>
        <w:jc w:val="both"/>
        <w:rPr>
          <w:rFonts w:hint="eastAsia" w:cs="仿宋" w:asciiTheme="minorEastAsia" w:hAnsiTheme="minorEastAsia" w:eastAsiaTheme="minorEastAsia"/>
          <w:color w:val="auto"/>
        </w:rPr>
      </w:pPr>
      <w:r>
        <w:rPr>
          <w:rFonts w:hint="eastAsia" w:cs="仿宋" w:asciiTheme="minorEastAsia" w:hAnsiTheme="minorEastAsia" w:eastAsiaTheme="minorEastAsia"/>
          <w:color w:val="auto"/>
        </w:rPr>
        <w:t>供应商名称：       （盖章）</w:t>
      </w:r>
    </w:p>
    <w:p w14:paraId="03BB56FF">
      <w:pPr>
        <w:spacing w:line="360" w:lineRule="auto"/>
        <w:ind w:firstLine="420" w:firstLineChars="200"/>
        <w:jc w:val="both"/>
        <w:rPr>
          <w:rFonts w:hint="eastAsia" w:cs="仿宋" w:asciiTheme="minorEastAsia" w:hAnsiTheme="minorEastAsia" w:eastAsiaTheme="minorEastAsia"/>
          <w:color w:val="auto"/>
        </w:rPr>
      </w:pPr>
      <w:r>
        <w:rPr>
          <w:rFonts w:hint="eastAsia" w:cs="仿宋" w:asciiTheme="minorEastAsia" w:hAnsiTheme="minorEastAsia" w:eastAsiaTheme="minorEastAsia"/>
          <w:color w:val="auto"/>
        </w:rPr>
        <w:t>法定代表人或授权代表（签字或盖章）：</w:t>
      </w:r>
    </w:p>
    <w:p w14:paraId="450531B5">
      <w:pPr>
        <w:spacing w:line="360" w:lineRule="auto"/>
        <w:ind w:firstLine="420" w:firstLineChars="200"/>
        <w:jc w:val="both"/>
        <w:rPr>
          <w:rFonts w:hint="eastAsia" w:cs="仿宋" w:asciiTheme="minorEastAsia" w:hAnsiTheme="minorEastAsia" w:eastAsiaTheme="minorEastAsia"/>
          <w:color w:val="auto"/>
        </w:rPr>
      </w:pPr>
      <w:r>
        <w:rPr>
          <w:rFonts w:hint="eastAsia" w:cs="仿宋" w:asciiTheme="minorEastAsia" w:hAnsiTheme="minorEastAsia" w:eastAsiaTheme="minorEastAsia"/>
          <w:color w:val="auto"/>
        </w:rPr>
        <w:t>日期：      年      月     日</w:t>
      </w:r>
    </w:p>
    <w:p w14:paraId="2A449213">
      <w:pPr>
        <w:spacing w:line="360" w:lineRule="auto"/>
        <w:rPr>
          <w:rFonts w:hint="eastAsia" w:cs="仿宋" w:asciiTheme="minorEastAsia" w:hAnsiTheme="minorEastAsia" w:eastAsiaTheme="minorEastAsia"/>
          <w:b/>
          <w:bCs/>
          <w:color w:val="auto"/>
        </w:rPr>
      </w:pPr>
    </w:p>
    <w:p w14:paraId="005CE88C">
      <w:pPr>
        <w:spacing w:line="360" w:lineRule="auto"/>
        <w:rPr>
          <w:rFonts w:hint="eastAsia" w:cs="仿宋" w:asciiTheme="minorEastAsia" w:hAnsiTheme="minorEastAsia" w:eastAsiaTheme="minorEastAsia"/>
          <w:b/>
          <w:bCs/>
          <w:color w:val="auto"/>
        </w:rPr>
      </w:pPr>
    </w:p>
    <w:p w14:paraId="33F56831">
      <w:pPr>
        <w:spacing w:line="360" w:lineRule="auto"/>
        <w:jc w:val="center"/>
        <w:rPr>
          <w:rFonts w:hint="eastAsia" w:cs="仿宋" w:asciiTheme="minorEastAsia" w:hAnsiTheme="minorEastAsia" w:eastAsiaTheme="minorEastAsia"/>
          <w:color w:val="auto"/>
        </w:rPr>
      </w:pPr>
      <w:r>
        <w:rPr>
          <w:rFonts w:hint="eastAsia" w:cs="仿宋" w:asciiTheme="minorEastAsia" w:hAnsiTheme="minorEastAsia" w:eastAsiaTheme="minorEastAsia"/>
          <w:b/>
          <w:bCs/>
          <w:color w:val="auto"/>
        </w:rPr>
        <w:t>十一、</w:t>
      </w:r>
      <w:bookmarkEnd w:id="2"/>
      <w:bookmarkEnd w:id="3"/>
      <w:bookmarkEnd w:id="4"/>
      <w:bookmarkEnd w:id="5"/>
      <w:bookmarkEnd w:id="6"/>
      <w:r>
        <w:rPr>
          <w:rFonts w:hint="eastAsia" w:cs="仿宋" w:asciiTheme="minorEastAsia" w:hAnsiTheme="minorEastAsia" w:eastAsiaTheme="minorEastAsia"/>
          <w:b/>
          <w:bCs/>
          <w:color w:val="auto"/>
        </w:rPr>
        <w:t>产品技术参数、产品说明书或与推荐医疗器械型号一致的产品彩页资料和其他有关介绍资料。</w:t>
      </w:r>
    </w:p>
    <w:p w14:paraId="68AADC91">
      <w:pPr>
        <w:spacing w:line="360" w:lineRule="auto"/>
        <w:ind w:left="133"/>
        <w:jc w:val="both"/>
        <w:rPr>
          <w:rFonts w:hint="eastAsia" w:cs="仿宋" w:asciiTheme="minorEastAsia" w:hAnsiTheme="minorEastAsia" w:eastAsiaTheme="minorEastAsia"/>
          <w:color w:val="auto"/>
        </w:rPr>
      </w:pPr>
      <w:r>
        <w:rPr>
          <w:rFonts w:cs="仿宋" w:asciiTheme="minorEastAsia" w:hAnsiTheme="minorEastAsia" w:eastAsiaTheme="minorEastAsia"/>
          <w:color w:val="auto"/>
        </w:rPr>
        <w:br w:type="page"/>
      </w:r>
    </w:p>
    <w:p w14:paraId="24D25552">
      <w:pPr>
        <w:spacing w:line="360" w:lineRule="auto"/>
        <w:jc w:val="both"/>
        <w:rPr>
          <w:rFonts w:hint="eastAsia" w:cs="仿宋" w:asciiTheme="minorEastAsia" w:hAnsiTheme="minorEastAsia" w:eastAsiaTheme="minorEastAsia"/>
          <w:b/>
          <w:bCs/>
          <w:color w:val="auto"/>
        </w:rPr>
        <w:sectPr>
          <w:headerReference r:id="rId3" w:type="default"/>
          <w:pgSz w:w="11906" w:h="16839"/>
          <w:pgMar w:top="1440" w:right="1797" w:bottom="1440" w:left="1797" w:header="0" w:footer="0" w:gutter="0"/>
          <w:cols w:space="720" w:num="1"/>
        </w:sectPr>
      </w:pPr>
      <w:bookmarkStart w:id="7" w:name="_Toc13563872"/>
      <w:bookmarkStart w:id="8" w:name="_Toc482266101"/>
      <w:bookmarkStart w:id="9" w:name="_Toc443397365"/>
      <w:bookmarkStart w:id="10" w:name="_Toc11764032"/>
    </w:p>
    <w:p w14:paraId="7DDC8C6D">
      <w:pPr>
        <w:spacing w:line="360" w:lineRule="auto"/>
        <w:jc w:val="center"/>
        <w:rPr>
          <w:rFonts w:hint="eastAsia" w:cs="仿宋" w:asciiTheme="minorEastAsia" w:hAnsiTheme="minorEastAsia" w:eastAsiaTheme="minorEastAsia"/>
          <w:b/>
          <w:bCs/>
          <w:color w:val="auto"/>
        </w:rPr>
      </w:pPr>
      <w:r>
        <w:rPr>
          <w:rFonts w:hint="eastAsia" w:cs="仿宋" w:asciiTheme="minorEastAsia" w:hAnsiTheme="minorEastAsia" w:eastAsiaTheme="minorEastAsia"/>
          <w:b/>
          <w:bCs/>
          <w:color w:val="auto"/>
        </w:rPr>
        <w:t>十二、商务应答表</w:t>
      </w:r>
      <w:bookmarkEnd w:id="7"/>
      <w:bookmarkEnd w:id="8"/>
      <w:bookmarkEnd w:id="9"/>
      <w:bookmarkEnd w:id="10"/>
    </w:p>
    <w:tbl>
      <w:tblPr>
        <w:tblStyle w:val="12"/>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82"/>
        <w:gridCol w:w="3398"/>
        <w:gridCol w:w="1620"/>
        <w:gridCol w:w="1080"/>
      </w:tblGrid>
      <w:tr w14:paraId="0BDF0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40" w:type="dxa"/>
            <w:tcBorders>
              <w:top w:val="single" w:color="auto" w:sz="4" w:space="0"/>
              <w:left w:val="single" w:color="auto" w:sz="4" w:space="0"/>
              <w:bottom w:val="single" w:color="auto" w:sz="4" w:space="0"/>
              <w:right w:val="single" w:color="auto" w:sz="4" w:space="0"/>
            </w:tcBorders>
            <w:vAlign w:val="center"/>
          </w:tcPr>
          <w:p w14:paraId="11042511">
            <w:pPr>
              <w:spacing w:line="360" w:lineRule="auto"/>
              <w:jc w:val="both"/>
              <w:rPr>
                <w:rFonts w:hint="eastAsia" w:cs="仿宋" w:asciiTheme="minorEastAsia" w:hAnsiTheme="minorEastAsia" w:eastAsiaTheme="minorEastAsia"/>
                <w:color w:val="auto"/>
              </w:rPr>
            </w:pPr>
            <w:r>
              <w:rPr>
                <w:rFonts w:hint="eastAsia" w:cs="仿宋" w:asciiTheme="minorEastAsia" w:hAnsiTheme="minorEastAsia" w:eastAsiaTheme="minorEastAsia"/>
                <w:color w:val="auto"/>
              </w:rPr>
              <w:t>序号</w:t>
            </w:r>
          </w:p>
        </w:tc>
        <w:tc>
          <w:tcPr>
            <w:tcW w:w="1882" w:type="dxa"/>
            <w:tcBorders>
              <w:top w:val="single" w:color="auto" w:sz="4" w:space="0"/>
              <w:left w:val="single" w:color="auto" w:sz="4" w:space="0"/>
              <w:bottom w:val="single" w:color="auto" w:sz="4" w:space="0"/>
              <w:right w:val="single" w:color="auto" w:sz="4" w:space="0"/>
            </w:tcBorders>
            <w:vAlign w:val="center"/>
          </w:tcPr>
          <w:p w14:paraId="670EAD34">
            <w:pPr>
              <w:spacing w:line="360" w:lineRule="auto"/>
              <w:jc w:val="both"/>
              <w:rPr>
                <w:rFonts w:hint="eastAsia" w:cs="仿宋" w:asciiTheme="minorEastAsia" w:hAnsiTheme="minorEastAsia" w:eastAsiaTheme="minorEastAsia"/>
                <w:color w:val="auto"/>
              </w:rPr>
            </w:pPr>
            <w:r>
              <w:rPr>
                <w:rFonts w:hint="eastAsia" w:cs="仿宋" w:asciiTheme="minorEastAsia" w:hAnsiTheme="minorEastAsia" w:eastAsiaTheme="minorEastAsia"/>
                <w:color w:val="auto"/>
              </w:rPr>
              <w:t>内容</w:t>
            </w:r>
          </w:p>
        </w:tc>
        <w:tc>
          <w:tcPr>
            <w:tcW w:w="3398" w:type="dxa"/>
            <w:tcBorders>
              <w:top w:val="single" w:color="auto" w:sz="4" w:space="0"/>
              <w:left w:val="single" w:color="auto" w:sz="4" w:space="0"/>
              <w:bottom w:val="single" w:color="auto" w:sz="4" w:space="0"/>
              <w:right w:val="single" w:color="auto" w:sz="4" w:space="0"/>
            </w:tcBorders>
            <w:vAlign w:val="center"/>
          </w:tcPr>
          <w:p w14:paraId="39178E4A">
            <w:pPr>
              <w:spacing w:line="360" w:lineRule="auto"/>
              <w:jc w:val="both"/>
              <w:rPr>
                <w:rFonts w:hint="eastAsia" w:cs="仿宋" w:asciiTheme="minorEastAsia" w:hAnsiTheme="minorEastAsia" w:eastAsiaTheme="minorEastAsia"/>
                <w:color w:val="auto"/>
              </w:rPr>
            </w:pPr>
            <w:r>
              <w:rPr>
                <w:rFonts w:hint="eastAsia" w:cs="仿宋" w:asciiTheme="minorEastAsia" w:hAnsiTheme="minorEastAsia" w:eastAsiaTheme="minorEastAsia"/>
                <w:color w:val="auto"/>
              </w:rPr>
              <w:t>采购要求</w:t>
            </w:r>
          </w:p>
        </w:tc>
        <w:tc>
          <w:tcPr>
            <w:tcW w:w="1620" w:type="dxa"/>
            <w:tcBorders>
              <w:top w:val="single" w:color="auto" w:sz="4" w:space="0"/>
              <w:left w:val="single" w:color="auto" w:sz="4" w:space="0"/>
              <w:bottom w:val="single" w:color="auto" w:sz="4" w:space="0"/>
              <w:right w:val="single" w:color="auto" w:sz="4" w:space="0"/>
            </w:tcBorders>
            <w:vAlign w:val="center"/>
          </w:tcPr>
          <w:p w14:paraId="57BA8406">
            <w:pPr>
              <w:spacing w:line="360" w:lineRule="auto"/>
              <w:jc w:val="both"/>
              <w:rPr>
                <w:rFonts w:hint="eastAsia" w:cs="仿宋" w:asciiTheme="minorEastAsia" w:hAnsiTheme="minorEastAsia" w:eastAsiaTheme="minorEastAsia"/>
                <w:color w:val="auto"/>
              </w:rPr>
            </w:pPr>
            <w:r>
              <w:rPr>
                <w:rFonts w:hint="eastAsia" w:cs="仿宋" w:asciiTheme="minorEastAsia" w:hAnsiTheme="minorEastAsia" w:eastAsiaTheme="minorEastAsia"/>
                <w:color w:val="auto"/>
              </w:rPr>
              <w:t>投标应答</w:t>
            </w:r>
          </w:p>
        </w:tc>
        <w:tc>
          <w:tcPr>
            <w:tcW w:w="1080" w:type="dxa"/>
            <w:tcBorders>
              <w:top w:val="single" w:color="auto" w:sz="4" w:space="0"/>
              <w:left w:val="single" w:color="auto" w:sz="4" w:space="0"/>
              <w:bottom w:val="single" w:color="auto" w:sz="4" w:space="0"/>
              <w:right w:val="single" w:color="auto" w:sz="4" w:space="0"/>
            </w:tcBorders>
            <w:vAlign w:val="center"/>
          </w:tcPr>
          <w:p w14:paraId="2967BD89">
            <w:pPr>
              <w:spacing w:line="360" w:lineRule="auto"/>
              <w:jc w:val="both"/>
              <w:rPr>
                <w:rFonts w:hint="eastAsia" w:cs="仿宋" w:asciiTheme="minorEastAsia" w:hAnsiTheme="minorEastAsia" w:eastAsiaTheme="minorEastAsia"/>
                <w:color w:val="auto"/>
              </w:rPr>
            </w:pPr>
            <w:r>
              <w:rPr>
                <w:rFonts w:hint="eastAsia" w:cs="仿宋" w:asciiTheme="minorEastAsia" w:hAnsiTheme="minorEastAsia" w:eastAsiaTheme="minorEastAsia"/>
                <w:color w:val="auto"/>
              </w:rPr>
              <w:t>备注</w:t>
            </w:r>
          </w:p>
        </w:tc>
      </w:tr>
      <w:tr w14:paraId="4C49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40" w:type="dxa"/>
            <w:tcBorders>
              <w:top w:val="single" w:color="auto" w:sz="4" w:space="0"/>
              <w:left w:val="single" w:color="auto" w:sz="4" w:space="0"/>
              <w:bottom w:val="single" w:color="auto" w:sz="4" w:space="0"/>
              <w:right w:val="single" w:color="auto" w:sz="4" w:space="0"/>
            </w:tcBorders>
            <w:vAlign w:val="center"/>
          </w:tcPr>
          <w:p w14:paraId="05D21DEB">
            <w:pPr>
              <w:spacing w:line="360" w:lineRule="auto"/>
              <w:jc w:val="both"/>
              <w:rPr>
                <w:rFonts w:hint="eastAsia" w:cs="仿宋" w:asciiTheme="minorEastAsia" w:hAnsiTheme="minorEastAsia" w:eastAsiaTheme="minorEastAsia"/>
                <w:color w:val="auto"/>
              </w:rPr>
            </w:pPr>
            <w:r>
              <w:rPr>
                <w:rFonts w:hint="eastAsia" w:cs="仿宋" w:asciiTheme="minorEastAsia" w:hAnsiTheme="minorEastAsia" w:eastAsiaTheme="minorEastAsia"/>
                <w:color w:val="auto"/>
              </w:rPr>
              <w:t>1</w:t>
            </w:r>
          </w:p>
        </w:tc>
        <w:tc>
          <w:tcPr>
            <w:tcW w:w="1882" w:type="dxa"/>
            <w:tcBorders>
              <w:top w:val="single" w:color="auto" w:sz="4" w:space="0"/>
              <w:left w:val="single" w:color="auto" w:sz="4" w:space="0"/>
              <w:bottom w:val="single" w:color="auto" w:sz="4" w:space="0"/>
              <w:right w:val="single" w:color="auto" w:sz="4" w:space="0"/>
            </w:tcBorders>
            <w:vAlign w:val="center"/>
          </w:tcPr>
          <w:p w14:paraId="68D27172">
            <w:pPr>
              <w:spacing w:line="360" w:lineRule="auto"/>
              <w:jc w:val="both"/>
              <w:rPr>
                <w:rFonts w:hint="eastAsia" w:cs="仿宋" w:asciiTheme="minorEastAsia" w:hAnsiTheme="minorEastAsia" w:eastAsiaTheme="minorEastAsia"/>
                <w:color w:val="auto"/>
              </w:rPr>
            </w:pPr>
          </w:p>
        </w:tc>
        <w:tc>
          <w:tcPr>
            <w:tcW w:w="3398" w:type="dxa"/>
            <w:tcBorders>
              <w:top w:val="single" w:color="auto" w:sz="4" w:space="0"/>
              <w:left w:val="single" w:color="auto" w:sz="4" w:space="0"/>
              <w:bottom w:val="single" w:color="auto" w:sz="4" w:space="0"/>
              <w:right w:val="single" w:color="auto" w:sz="4" w:space="0"/>
            </w:tcBorders>
            <w:vAlign w:val="center"/>
          </w:tcPr>
          <w:p w14:paraId="6C5721A4">
            <w:pPr>
              <w:spacing w:line="360" w:lineRule="auto"/>
              <w:jc w:val="both"/>
              <w:rPr>
                <w:rFonts w:hint="eastAsia" w:cs="仿宋" w:asciiTheme="minorEastAsia" w:hAnsiTheme="minorEastAsia" w:eastAsiaTheme="minorEastAsia"/>
                <w:color w:val="auto"/>
              </w:rPr>
            </w:pPr>
          </w:p>
        </w:tc>
        <w:tc>
          <w:tcPr>
            <w:tcW w:w="1620" w:type="dxa"/>
            <w:tcBorders>
              <w:top w:val="single" w:color="auto" w:sz="4" w:space="0"/>
              <w:left w:val="single" w:color="auto" w:sz="4" w:space="0"/>
              <w:bottom w:val="single" w:color="auto" w:sz="4" w:space="0"/>
              <w:right w:val="single" w:color="auto" w:sz="4" w:space="0"/>
            </w:tcBorders>
            <w:vAlign w:val="center"/>
          </w:tcPr>
          <w:p w14:paraId="65B27AC0">
            <w:pPr>
              <w:spacing w:line="360" w:lineRule="auto"/>
              <w:jc w:val="both"/>
              <w:rPr>
                <w:rFonts w:hint="eastAsia" w:cs="仿宋" w:asciiTheme="minorEastAsia" w:hAnsiTheme="minorEastAsia" w:eastAsiaTheme="minorEastAsia"/>
                <w:color w:val="auto"/>
              </w:rPr>
            </w:pPr>
          </w:p>
        </w:tc>
        <w:tc>
          <w:tcPr>
            <w:tcW w:w="1080" w:type="dxa"/>
            <w:tcBorders>
              <w:top w:val="single" w:color="auto" w:sz="4" w:space="0"/>
              <w:left w:val="single" w:color="auto" w:sz="4" w:space="0"/>
              <w:bottom w:val="single" w:color="auto" w:sz="4" w:space="0"/>
              <w:right w:val="single" w:color="auto" w:sz="4" w:space="0"/>
            </w:tcBorders>
          </w:tcPr>
          <w:p w14:paraId="0B1C006E">
            <w:pPr>
              <w:spacing w:line="360" w:lineRule="auto"/>
              <w:jc w:val="both"/>
              <w:rPr>
                <w:rFonts w:hint="eastAsia" w:cs="仿宋" w:asciiTheme="minorEastAsia" w:hAnsiTheme="minorEastAsia" w:eastAsiaTheme="minorEastAsia"/>
                <w:color w:val="auto"/>
              </w:rPr>
            </w:pPr>
          </w:p>
        </w:tc>
      </w:tr>
      <w:tr w14:paraId="6B68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40" w:type="dxa"/>
            <w:tcBorders>
              <w:top w:val="single" w:color="auto" w:sz="4" w:space="0"/>
              <w:left w:val="single" w:color="auto" w:sz="4" w:space="0"/>
              <w:bottom w:val="single" w:color="auto" w:sz="4" w:space="0"/>
              <w:right w:val="single" w:color="auto" w:sz="4" w:space="0"/>
            </w:tcBorders>
            <w:vAlign w:val="center"/>
          </w:tcPr>
          <w:p w14:paraId="2D409DC9">
            <w:pPr>
              <w:spacing w:line="360" w:lineRule="auto"/>
              <w:jc w:val="both"/>
              <w:rPr>
                <w:rFonts w:hint="eastAsia" w:cs="仿宋" w:asciiTheme="minorEastAsia" w:hAnsiTheme="minorEastAsia" w:eastAsiaTheme="minorEastAsia"/>
                <w:color w:val="auto"/>
              </w:rPr>
            </w:pPr>
            <w:r>
              <w:rPr>
                <w:rFonts w:hint="eastAsia" w:cs="仿宋" w:asciiTheme="minorEastAsia" w:hAnsiTheme="minorEastAsia" w:eastAsiaTheme="minorEastAsia"/>
                <w:color w:val="auto"/>
              </w:rPr>
              <w:t>2</w:t>
            </w:r>
          </w:p>
        </w:tc>
        <w:tc>
          <w:tcPr>
            <w:tcW w:w="1882" w:type="dxa"/>
            <w:tcBorders>
              <w:top w:val="single" w:color="auto" w:sz="4" w:space="0"/>
              <w:left w:val="single" w:color="auto" w:sz="4" w:space="0"/>
              <w:bottom w:val="single" w:color="auto" w:sz="4" w:space="0"/>
              <w:right w:val="single" w:color="auto" w:sz="4" w:space="0"/>
            </w:tcBorders>
            <w:vAlign w:val="center"/>
          </w:tcPr>
          <w:p w14:paraId="22F1F3B3">
            <w:pPr>
              <w:spacing w:line="360" w:lineRule="auto"/>
              <w:jc w:val="both"/>
              <w:rPr>
                <w:rFonts w:hint="eastAsia" w:cs="仿宋" w:asciiTheme="minorEastAsia" w:hAnsiTheme="minorEastAsia" w:eastAsiaTheme="minorEastAsia"/>
                <w:color w:val="auto"/>
              </w:rPr>
            </w:pPr>
          </w:p>
        </w:tc>
        <w:tc>
          <w:tcPr>
            <w:tcW w:w="3398" w:type="dxa"/>
            <w:tcBorders>
              <w:top w:val="single" w:color="auto" w:sz="4" w:space="0"/>
              <w:left w:val="single" w:color="auto" w:sz="4" w:space="0"/>
              <w:bottom w:val="single" w:color="auto" w:sz="4" w:space="0"/>
              <w:right w:val="single" w:color="auto" w:sz="4" w:space="0"/>
            </w:tcBorders>
            <w:vAlign w:val="center"/>
          </w:tcPr>
          <w:p w14:paraId="371EDF0A">
            <w:pPr>
              <w:spacing w:line="360" w:lineRule="auto"/>
              <w:jc w:val="both"/>
              <w:rPr>
                <w:rFonts w:hint="eastAsia" w:cs="仿宋" w:asciiTheme="minorEastAsia" w:hAnsiTheme="minorEastAsia" w:eastAsiaTheme="minorEastAsia"/>
                <w:color w:val="auto"/>
              </w:rPr>
            </w:pPr>
          </w:p>
        </w:tc>
        <w:tc>
          <w:tcPr>
            <w:tcW w:w="1620" w:type="dxa"/>
            <w:tcBorders>
              <w:top w:val="single" w:color="auto" w:sz="4" w:space="0"/>
              <w:left w:val="single" w:color="auto" w:sz="4" w:space="0"/>
              <w:bottom w:val="single" w:color="auto" w:sz="4" w:space="0"/>
              <w:right w:val="single" w:color="auto" w:sz="4" w:space="0"/>
            </w:tcBorders>
            <w:vAlign w:val="center"/>
          </w:tcPr>
          <w:p w14:paraId="365F4146">
            <w:pPr>
              <w:spacing w:line="360" w:lineRule="auto"/>
              <w:jc w:val="both"/>
              <w:rPr>
                <w:rFonts w:hint="eastAsia" w:cs="仿宋" w:asciiTheme="minorEastAsia" w:hAnsiTheme="minorEastAsia" w:eastAsiaTheme="minorEastAsia"/>
                <w:color w:val="auto"/>
              </w:rPr>
            </w:pPr>
          </w:p>
        </w:tc>
        <w:tc>
          <w:tcPr>
            <w:tcW w:w="1080" w:type="dxa"/>
            <w:tcBorders>
              <w:top w:val="single" w:color="auto" w:sz="4" w:space="0"/>
              <w:left w:val="single" w:color="auto" w:sz="4" w:space="0"/>
              <w:bottom w:val="single" w:color="auto" w:sz="4" w:space="0"/>
              <w:right w:val="single" w:color="auto" w:sz="4" w:space="0"/>
            </w:tcBorders>
          </w:tcPr>
          <w:p w14:paraId="7F57EE92">
            <w:pPr>
              <w:spacing w:line="360" w:lineRule="auto"/>
              <w:jc w:val="both"/>
              <w:rPr>
                <w:rFonts w:hint="eastAsia" w:cs="仿宋" w:asciiTheme="minorEastAsia" w:hAnsiTheme="minorEastAsia" w:eastAsiaTheme="minorEastAsia"/>
                <w:color w:val="auto"/>
              </w:rPr>
            </w:pPr>
          </w:p>
        </w:tc>
      </w:tr>
      <w:tr w14:paraId="6ECE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40" w:type="dxa"/>
            <w:tcBorders>
              <w:top w:val="single" w:color="auto" w:sz="4" w:space="0"/>
              <w:left w:val="single" w:color="auto" w:sz="4" w:space="0"/>
              <w:bottom w:val="single" w:color="auto" w:sz="4" w:space="0"/>
              <w:right w:val="single" w:color="auto" w:sz="4" w:space="0"/>
            </w:tcBorders>
            <w:vAlign w:val="center"/>
          </w:tcPr>
          <w:p w14:paraId="1CCDD883">
            <w:pPr>
              <w:spacing w:line="360" w:lineRule="auto"/>
              <w:jc w:val="both"/>
              <w:rPr>
                <w:rFonts w:hint="eastAsia" w:cs="仿宋" w:asciiTheme="minorEastAsia" w:hAnsiTheme="minorEastAsia" w:eastAsiaTheme="minorEastAsia"/>
                <w:color w:val="auto"/>
              </w:rPr>
            </w:pPr>
            <w:r>
              <w:rPr>
                <w:rFonts w:cs="仿宋" w:asciiTheme="minorEastAsia" w:hAnsiTheme="minorEastAsia" w:eastAsiaTheme="minorEastAsia"/>
                <w:color w:val="auto"/>
              </w:rPr>
              <w:t>…</w:t>
            </w:r>
          </w:p>
        </w:tc>
        <w:tc>
          <w:tcPr>
            <w:tcW w:w="1882" w:type="dxa"/>
            <w:tcBorders>
              <w:top w:val="single" w:color="auto" w:sz="4" w:space="0"/>
              <w:left w:val="single" w:color="auto" w:sz="4" w:space="0"/>
              <w:bottom w:val="single" w:color="auto" w:sz="4" w:space="0"/>
              <w:right w:val="single" w:color="auto" w:sz="4" w:space="0"/>
            </w:tcBorders>
            <w:vAlign w:val="center"/>
          </w:tcPr>
          <w:p w14:paraId="1FF7D95B">
            <w:pPr>
              <w:spacing w:line="360" w:lineRule="auto"/>
              <w:jc w:val="both"/>
              <w:rPr>
                <w:rFonts w:hint="eastAsia" w:cs="仿宋" w:asciiTheme="minorEastAsia" w:hAnsiTheme="minorEastAsia" w:eastAsiaTheme="minorEastAsia"/>
                <w:color w:val="auto"/>
              </w:rPr>
            </w:pPr>
          </w:p>
        </w:tc>
        <w:tc>
          <w:tcPr>
            <w:tcW w:w="3398" w:type="dxa"/>
            <w:tcBorders>
              <w:top w:val="single" w:color="auto" w:sz="4" w:space="0"/>
              <w:left w:val="single" w:color="auto" w:sz="4" w:space="0"/>
              <w:bottom w:val="single" w:color="auto" w:sz="4" w:space="0"/>
              <w:right w:val="single" w:color="auto" w:sz="4" w:space="0"/>
            </w:tcBorders>
            <w:vAlign w:val="center"/>
          </w:tcPr>
          <w:p w14:paraId="025A41A4">
            <w:pPr>
              <w:spacing w:line="360" w:lineRule="auto"/>
              <w:jc w:val="both"/>
              <w:rPr>
                <w:rFonts w:hint="eastAsia" w:cs="仿宋" w:asciiTheme="minorEastAsia" w:hAnsiTheme="minorEastAsia" w:eastAsiaTheme="minorEastAsia"/>
                <w:color w:val="auto"/>
              </w:rPr>
            </w:pPr>
          </w:p>
        </w:tc>
        <w:tc>
          <w:tcPr>
            <w:tcW w:w="1620" w:type="dxa"/>
            <w:tcBorders>
              <w:top w:val="single" w:color="auto" w:sz="4" w:space="0"/>
              <w:left w:val="single" w:color="auto" w:sz="4" w:space="0"/>
              <w:bottom w:val="single" w:color="auto" w:sz="4" w:space="0"/>
              <w:right w:val="single" w:color="auto" w:sz="4" w:space="0"/>
            </w:tcBorders>
            <w:vAlign w:val="center"/>
          </w:tcPr>
          <w:p w14:paraId="5B94F24A">
            <w:pPr>
              <w:spacing w:line="360" w:lineRule="auto"/>
              <w:jc w:val="both"/>
              <w:rPr>
                <w:rFonts w:hint="eastAsia" w:cs="仿宋" w:asciiTheme="minorEastAsia" w:hAnsiTheme="minorEastAsia" w:eastAsiaTheme="minorEastAsia"/>
                <w:color w:val="auto"/>
              </w:rPr>
            </w:pPr>
          </w:p>
        </w:tc>
        <w:tc>
          <w:tcPr>
            <w:tcW w:w="1080" w:type="dxa"/>
            <w:tcBorders>
              <w:top w:val="single" w:color="auto" w:sz="4" w:space="0"/>
              <w:left w:val="single" w:color="auto" w:sz="4" w:space="0"/>
              <w:bottom w:val="single" w:color="auto" w:sz="4" w:space="0"/>
              <w:right w:val="single" w:color="auto" w:sz="4" w:space="0"/>
            </w:tcBorders>
          </w:tcPr>
          <w:p w14:paraId="7C1FE62F">
            <w:pPr>
              <w:spacing w:line="360" w:lineRule="auto"/>
              <w:jc w:val="both"/>
              <w:rPr>
                <w:rFonts w:hint="eastAsia" w:cs="仿宋" w:asciiTheme="minorEastAsia" w:hAnsiTheme="minorEastAsia" w:eastAsiaTheme="minorEastAsia"/>
                <w:color w:val="auto"/>
              </w:rPr>
            </w:pPr>
          </w:p>
        </w:tc>
      </w:tr>
    </w:tbl>
    <w:p w14:paraId="21D1E473">
      <w:pPr>
        <w:spacing w:line="360" w:lineRule="auto"/>
        <w:ind w:firstLine="420" w:firstLineChars="200"/>
        <w:jc w:val="both"/>
        <w:rPr>
          <w:rFonts w:hint="eastAsia" w:cs="仿宋" w:asciiTheme="minorEastAsia" w:hAnsiTheme="minorEastAsia" w:eastAsiaTheme="minorEastAsia"/>
          <w:color w:val="auto"/>
        </w:rPr>
      </w:pPr>
      <w:r>
        <w:rPr>
          <w:rFonts w:hint="eastAsia" w:cs="仿宋" w:asciiTheme="minorEastAsia" w:hAnsiTheme="minorEastAsia" w:eastAsiaTheme="minorEastAsia"/>
          <w:color w:val="auto"/>
        </w:rPr>
        <w:t>注：供应商必须据实填写（备注中可注明正、负或无偏离），不得虚假响应，否则将取消其投标或成交资格，并按有关规定进行处罚。未按要求填写并在响应文件中无资料应证影响评比的责任自负。</w:t>
      </w:r>
    </w:p>
    <w:p w14:paraId="0C35DBAF">
      <w:pPr>
        <w:tabs>
          <w:tab w:val="left" w:pos="2090"/>
        </w:tabs>
        <w:spacing w:line="360" w:lineRule="auto"/>
        <w:ind w:firstLine="420" w:firstLineChars="200"/>
        <w:jc w:val="both"/>
        <w:rPr>
          <w:rFonts w:hint="eastAsia" w:cs="仿宋" w:asciiTheme="minorEastAsia" w:hAnsiTheme="minorEastAsia" w:eastAsiaTheme="minorEastAsia"/>
          <w:color w:val="auto"/>
        </w:rPr>
      </w:pPr>
      <w:r>
        <w:rPr>
          <w:rFonts w:hint="eastAsia" w:cs="仿宋" w:asciiTheme="minorEastAsia" w:hAnsiTheme="minorEastAsia" w:eastAsiaTheme="minorEastAsia"/>
          <w:color w:val="auto"/>
        </w:rPr>
        <w:tab/>
      </w:r>
    </w:p>
    <w:p w14:paraId="09397C21">
      <w:pPr>
        <w:spacing w:line="360" w:lineRule="auto"/>
        <w:ind w:firstLine="420" w:firstLineChars="200"/>
        <w:jc w:val="both"/>
        <w:rPr>
          <w:rFonts w:hint="eastAsia" w:cs="仿宋" w:asciiTheme="minorEastAsia" w:hAnsiTheme="minorEastAsia" w:eastAsiaTheme="minorEastAsia"/>
          <w:color w:val="auto"/>
        </w:rPr>
      </w:pPr>
    </w:p>
    <w:p w14:paraId="7D5BB043">
      <w:pPr>
        <w:spacing w:line="360" w:lineRule="auto"/>
        <w:ind w:firstLine="420" w:firstLineChars="200"/>
        <w:jc w:val="both"/>
        <w:rPr>
          <w:rFonts w:hint="eastAsia" w:cs="仿宋" w:asciiTheme="minorEastAsia" w:hAnsiTheme="minorEastAsia" w:eastAsiaTheme="minorEastAsia"/>
          <w:color w:val="auto"/>
        </w:rPr>
      </w:pPr>
      <w:r>
        <w:rPr>
          <w:rFonts w:hint="eastAsia" w:cs="仿宋" w:asciiTheme="minorEastAsia" w:hAnsiTheme="minorEastAsia" w:eastAsiaTheme="minorEastAsia"/>
          <w:color w:val="auto"/>
        </w:rPr>
        <w:t>供应商名称：       （盖章）</w:t>
      </w:r>
    </w:p>
    <w:p w14:paraId="4185F5F9">
      <w:pPr>
        <w:spacing w:line="360" w:lineRule="auto"/>
        <w:ind w:firstLine="420" w:firstLineChars="200"/>
        <w:jc w:val="both"/>
        <w:rPr>
          <w:rFonts w:hint="eastAsia" w:cs="仿宋" w:asciiTheme="minorEastAsia" w:hAnsiTheme="minorEastAsia" w:eastAsiaTheme="minorEastAsia"/>
          <w:color w:val="auto"/>
        </w:rPr>
      </w:pPr>
      <w:r>
        <w:rPr>
          <w:rFonts w:hint="eastAsia" w:cs="仿宋" w:asciiTheme="minorEastAsia" w:hAnsiTheme="minorEastAsia" w:eastAsiaTheme="minorEastAsia"/>
          <w:color w:val="auto"/>
        </w:rPr>
        <w:t>法定代表人或授权代表（签字或盖章）：</w:t>
      </w:r>
    </w:p>
    <w:p w14:paraId="4B3A2035">
      <w:pPr>
        <w:spacing w:line="360" w:lineRule="auto"/>
        <w:ind w:firstLine="420" w:firstLineChars="200"/>
        <w:jc w:val="both"/>
        <w:rPr>
          <w:rFonts w:hint="eastAsia" w:cs="仿宋" w:asciiTheme="minorEastAsia" w:hAnsiTheme="minorEastAsia" w:eastAsiaTheme="minorEastAsia"/>
          <w:color w:val="auto"/>
        </w:rPr>
      </w:pPr>
      <w:r>
        <w:rPr>
          <w:rFonts w:hint="eastAsia" w:cs="仿宋" w:asciiTheme="minorEastAsia" w:hAnsiTheme="minorEastAsia" w:eastAsiaTheme="minorEastAsia"/>
          <w:color w:val="auto"/>
        </w:rPr>
        <w:t>日期：      年      月     日</w:t>
      </w:r>
    </w:p>
    <w:p w14:paraId="42FB261D">
      <w:pPr>
        <w:pStyle w:val="2"/>
        <w:jc w:val="both"/>
        <w:rPr>
          <w:rFonts w:asciiTheme="minorEastAsia" w:hAnsiTheme="minorEastAsia" w:eastAsiaTheme="minorEastAsia"/>
          <w:color w:val="auto"/>
          <w:sz w:val="21"/>
          <w:szCs w:val="21"/>
        </w:rPr>
      </w:pPr>
    </w:p>
    <w:p w14:paraId="0CD87E7E">
      <w:pPr>
        <w:jc w:val="both"/>
        <w:rPr>
          <w:rFonts w:hint="eastAsia" w:asciiTheme="minorEastAsia" w:hAnsiTheme="minorEastAsia" w:eastAsiaTheme="minorEastAsia"/>
          <w:color w:val="auto"/>
        </w:rPr>
      </w:pPr>
    </w:p>
    <w:p w14:paraId="116C8669">
      <w:pPr>
        <w:pStyle w:val="2"/>
        <w:jc w:val="both"/>
        <w:rPr>
          <w:rFonts w:asciiTheme="minorEastAsia" w:hAnsiTheme="minorEastAsia" w:eastAsiaTheme="minorEastAsia"/>
          <w:color w:val="auto"/>
          <w:sz w:val="21"/>
          <w:szCs w:val="21"/>
        </w:rPr>
      </w:pPr>
    </w:p>
    <w:p w14:paraId="7432ED23">
      <w:pPr>
        <w:jc w:val="both"/>
        <w:rPr>
          <w:rFonts w:hint="eastAsia" w:asciiTheme="minorEastAsia" w:hAnsiTheme="minorEastAsia" w:eastAsiaTheme="minorEastAsia"/>
          <w:color w:val="auto"/>
        </w:rPr>
      </w:pPr>
    </w:p>
    <w:p w14:paraId="4A2B6E14">
      <w:pPr>
        <w:pStyle w:val="2"/>
        <w:jc w:val="both"/>
        <w:rPr>
          <w:rFonts w:asciiTheme="minorEastAsia" w:hAnsiTheme="minorEastAsia" w:eastAsiaTheme="minorEastAsia"/>
          <w:color w:val="auto"/>
          <w:sz w:val="21"/>
          <w:szCs w:val="21"/>
        </w:rPr>
      </w:pPr>
    </w:p>
    <w:p w14:paraId="296EE3F0">
      <w:pPr>
        <w:jc w:val="both"/>
        <w:rPr>
          <w:rFonts w:hint="eastAsia" w:asciiTheme="minorEastAsia" w:hAnsiTheme="minorEastAsia" w:eastAsiaTheme="minorEastAsia"/>
          <w:color w:val="auto"/>
        </w:rPr>
      </w:pPr>
    </w:p>
    <w:p w14:paraId="4D7B29CF">
      <w:pPr>
        <w:pStyle w:val="2"/>
        <w:jc w:val="both"/>
        <w:rPr>
          <w:rFonts w:asciiTheme="minorEastAsia" w:hAnsiTheme="minorEastAsia" w:eastAsiaTheme="minorEastAsia"/>
          <w:color w:val="auto"/>
          <w:sz w:val="21"/>
          <w:szCs w:val="21"/>
        </w:rPr>
      </w:pPr>
    </w:p>
    <w:p w14:paraId="40CFFB64">
      <w:pPr>
        <w:jc w:val="both"/>
        <w:rPr>
          <w:rFonts w:eastAsiaTheme="minorEastAsia"/>
          <w:color w:val="auto"/>
        </w:rPr>
      </w:pPr>
    </w:p>
    <w:p w14:paraId="47CED3FA">
      <w:pPr>
        <w:pStyle w:val="2"/>
        <w:jc w:val="both"/>
        <w:rPr>
          <w:color w:val="auto"/>
        </w:rPr>
      </w:pPr>
    </w:p>
    <w:p w14:paraId="763B2BC2">
      <w:pPr>
        <w:jc w:val="both"/>
        <w:rPr>
          <w:rFonts w:eastAsiaTheme="minorEastAsia"/>
          <w:color w:val="auto"/>
        </w:rPr>
      </w:pPr>
    </w:p>
    <w:p w14:paraId="510449E2">
      <w:pPr>
        <w:pStyle w:val="2"/>
        <w:jc w:val="both"/>
        <w:rPr>
          <w:color w:val="auto"/>
        </w:rPr>
      </w:pPr>
    </w:p>
    <w:p w14:paraId="56782C28">
      <w:pPr>
        <w:jc w:val="both"/>
        <w:rPr>
          <w:rFonts w:hint="eastAsia" w:asciiTheme="minorEastAsia" w:hAnsiTheme="minorEastAsia" w:eastAsiaTheme="minorEastAsia"/>
          <w:color w:val="auto"/>
        </w:rPr>
      </w:pPr>
    </w:p>
    <w:p w14:paraId="6EAA9825">
      <w:pPr>
        <w:spacing w:line="360" w:lineRule="auto"/>
        <w:jc w:val="both"/>
        <w:rPr>
          <w:rFonts w:hint="eastAsia" w:cs="宋体" w:asciiTheme="minorEastAsia" w:hAnsiTheme="minorEastAsia" w:eastAsiaTheme="minorEastAsia"/>
          <w:b/>
          <w:bCs/>
          <w:color w:val="auto"/>
        </w:rPr>
      </w:pPr>
    </w:p>
    <w:p w14:paraId="61766FBA">
      <w:pPr>
        <w:spacing w:line="400" w:lineRule="exact"/>
        <w:jc w:val="center"/>
        <w:rPr>
          <w:rFonts w:hint="eastAsia" w:cs="仿宋" w:asciiTheme="minorEastAsia" w:hAnsiTheme="minorEastAsia" w:eastAsiaTheme="minorEastAsia"/>
          <w:color w:val="auto"/>
        </w:rPr>
      </w:pPr>
      <w:r>
        <w:rPr>
          <w:rFonts w:hint="eastAsia" w:cs="宋体" w:asciiTheme="minorEastAsia" w:hAnsiTheme="minorEastAsia" w:eastAsiaTheme="minorEastAsia"/>
          <w:b/>
          <w:bCs/>
          <w:color w:val="auto"/>
        </w:rPr>
        <w:t>十三、供应商资格响应承诺函</w:t>
      </w:r>
    </w:p>
    <w:p w14:paraId="17A91614">
      <w:pPr>
        <w:pStyle w:val="7"/>
        <w:spacing w:after="0" w:line="400" w:lineRule="exact"/>
        <w:jc w:val="both"/>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致：</w:t>
      </w:r>
      <w:r>
        <w:rPr>
          <w:rFonts w:hint="eastAsia" w:cs="宋体" w:asciiTheme="minorEastAsia" w:hAnsiTheme="minorEastAsia" w:eastAsiaTheme="minorEastAsia"/>
          <w:color w:val="auto"/>
          <w:u w:val="single"/>
        </w:rPr>
        <w:t>绵阳市游仙区妇幼保健院</w:t>
      </w:r>
    </w:p>
    <w:p w14:paraId="4CC0B922">
      <w:pPr>
        <w:pStyle w:val="7"/>
        <w:spacing w:after="0" w:line="400" w:lineRule="exact"/>
        <w:ind w:firstLine="472" w:firstLineChars="225"/>
        <w:jc w:val="both"/>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本单位</w:t>
      </w:r>
      <w:r>
        <w:rPr>
          <w:rFonts w:hint="eastAsia" w:cs="宋体" w:asciiTheme="minorEastAsia" w:hAnsiTheme="minorEastAsia" w:eastAsiaTheme="minorEastAsia"/>
          <w:color w:val="auto"/>
          <w:u w:val="single"/>
        </w:rPr>
        <w:t xml:space="preserve">         （供应商名称）</w:t>
      </w:r>
      <w:r>
        <w:rPr>
          <w:rFonts w:hint="eastAsia" w:cs="宋体" w:asciiTheme="minorEastAsia" w:hAnsiTheme="minorEastAsia" w:eastAsiaTheme="minorEastAsia"/>
          <w:color w:val="auto"/>
        </w:rPr>
        <w:t>参加</w:t>
      </w:r>
      <w:r>
        <w:rPr>
          <w:rFonts w:hint="eastAsia" w:cs="宋体" w:asciiTheme="minorEastAsia" w:hAnsiTheme="minorEastAsia" w:eastAsiaTheme="minorEastAsia"/>
          <w:color w:val="auto"/>
          <w:u w:val="single"/>
        </w:rPr>
        <w:t xml:space="preserve">        （项目名称）</w:t>
      </w:r>
      <w:r>
        <w:rPr>
          <w:rFonts w:hint="eastAsia" w:cs="宋体" w:asciiTheme="minorEastAsia" w:hAnsiTheme="minorEastAsia" w:eastAsiaTheme="minorEastAsia"/>
          <w:color w:val="auto"/>
        </w:rPr>
        <w:t>的遴选采购活动，现承诺：</w:t>
      </w:r>
    </w:p>
    <w:p w14:paraId="188B2C37">
      <w:pPr>
        <w:pStyle w:val="7"/>
        <w:spacing w:after="0" w:line="400" w:lineRule="exact"/>
        <w:ind w:firstLine="432"/>
        <w:jc w:val="both"/>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xml:space="preserve">（一）具有独立承担民事责任的能力； </w:t>
      </w:r>
    </w:p>
    <w:p w14:paraId="2E2BEBCF">
      <w:pPr>
        <w:pStyle w:val="7"/>
        <w:spacing w:after="0" w:line="400" w:lineRule="exact"/>
        <w:ind w:firstLine="432"/>
        <w:jc w:val="both"/>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xml:space="preserve">（二）具有良好的商业信誉和健全的财务会计制度； </w:t>
      </w:r>
    </w:p>
    <w:p w14:paraId="66023605">
      <w:pPr>
        <w:pStyle w:val="7"/>
        <w:spacing w:after="0" w:line="400" w:lineRule="exact"/>
        <w:ind w:firstLine="432"/>
        <w:jc w:val="both"/>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xml:space="preserve">（三）具有履行本项目所必需的设备和专业技术能力； </w:t>
      </w:r>
    </w:p>
    <w:p w14:paraId="7DDF4524">
      <w:pPr>
        <w:pStyle w:val="7"/>
        <w:spacing w:after="0" w:line="400" w:lineRule="exact"/>
        <w:ind w:firstLine="432"/>
        <w:jc w:val="both"/>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xml:space="preserve">（四）有依法缴纳税收和社会保障资金的良好记录； </w:t>
      </w:r>
    </w:p>
    <w:p w14:paraId="796C626C">
      <w:pPr>
        <w:pStyle w:val="7"/>
        <w:spacing w:after="0" w:line="400" w:lineRule="exact"/>
        <w:ind w:firstLine="432"/>
        <w:jc w:val="both"/>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 xml:space="preserve">（五）参加采购活动前三年内，在经营活动中没有重大违法记录； </w:t>
      </w:r>
    </w:p>
    <w:p w14:paraId="4E08BC40">
      <w:pPr>
        <w:pStyle w:val="7"/>
        <w:spacing w:after="0" w:line="400" w:lineRule="exact"/>
        <w:ind w:firstLine="432"/>
        <w:jc w:val="both"/>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（六）具备法律、行政法规规定的其他条件。</w:t>
      </w:r>
    </w:p>
    <w:p w14:paraId="402AB632">
      <w:pPr>
        <w:pStyle w:val="7"/>
        <w:spacing w:after="0" w:line="400" w:lineRule="exact"/>
        <w:ind w:firstLine="432"/>
        <w:jc w:val="both"/>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七）完全接受和满足本项目遴选文件中规定的实质性要求，如对遴选文件有异议，已经在遴选截止时间届满前依法进行维权救济，不存在对遴选文件有异议的同时又参加遴选以求侥幸成交或者为实现其他非法目的的行为。</w:t>
      </w:r>
    </w:p>
    <w:p w14:paraId="419C78ED">
      <w:pPr>
        <w:pStyle w:val="7"/>
        <w:spacing w:after="0" w:line="400" w:lineRule="exact"/>
        <w:ind w:firstLine="432"/>
        <w:jc w:val="both"/>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（八）单位负责人为同一人或者存在直接控股、管理关系的不同供应商，不得参加同一项的采购活动。</w:t>
      </w:r>
    </w:p>
    <w:p w14:paraId="2AD7F0FE">
      <w:pPr>
        <w:pStyle w:val="7"/>
        <w:spacing w:after="0" w:line="400" w:lineRule="exact"/>
        <w:ind w:firstLine="432"/>
        <w:jc w:val="both"/>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（九）本单位未对本次采购项目提供过整体设计、规范编制、施工建设或者项目管理、监理、检测等服务。</w:t>
      </w:r>
    </w:p>
    <w:p w14:paraId="39451265">
      <w:pPr>
        <w:pStyle w:val="7"/>
        <w:spacing w:after="0" w:line="400" w:lineRule="exact"/>
        <w:ind w:firstLine="432"/>
        <w:jc w:val="both"/>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（十）本单位在遴选截止日前被财政部门记入诚信档案的且在有效期内的失信行为的有</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rPr>
        <w:t>次。</w:t>
      </w:r>
    </w:p>
    <w:p w14:paraId="29DF8987">
      <w:pPr>
        <w:pStyle w:val="7"/>
        <w:spacing w:after="0" w:line="400" w:lineRule="exact"/>
        <w:ind w:firstLine="432"/>
        <w:jc w:val="both"/>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（十一）本单位在遴选截止日前被工商部门、税务部门、审判机关及其他有关部门单位认定且处于有效期内的失信行为的有</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rPr>
        <w:t>次。</w:t>
      </w:r>
    </w:p>
    <w:p w14:paraId="7FABDBE7">
      <w:pPr>
        <w:pStyle w:val="7"/>
        <w:spacing w:after="0" w:line="400" w:lineRule="exact"/>
        <w:ind w:firstLine="432"/>
        <w:jc w:val="both"/>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（十二）本单位及其现任法定代表人无行贿犯罪记录。</w:t>
      </w:r>
    </w:p>
    <w:p w14:paraId="7F202147">
      <w:pPr>
        <w:spacing w:line="400" w:lineRule="exact"/>
        <w:ind w:firstLine="630" w:firstLineChars="300"/>
        <w:jc w:val="both"/>
        <w:rPr>
          <w:rFonts w:hint="eastAsia" w:asciiTheme="minorEastAsia" w:hAnsiTheme="minorEastAsia" w:eastAsiaTheme="minorEastAsia"/>
          <w:color w:val="auto"/>
        </w:rPr>
      </w:pPr>
      <w:r>
        <w:rPr>
          <w:rFonts w:hint="eastAsia" w:cs="宋体" w:asciiTheme="minorEastAsia" w:hAnsiTheme="minorEastAsia" w:eastAsiaTheme="minorEastAsia"/>
          <w:color w:val="auto"/>
        </w:rPr>
        <w:t>同时也满足本项目法律法规规章规定关于供应商的其他资格性条件，未参与本采购项目前期咨询论证，不属于禁止参加遴选的供应商。</w:t>
      </w:r>
    </w:p>
    <w:p w14:paraId="0EA9A472">
      <w:pPr>
        <w:pStyle w:val="7"/>
        <w:spacing w:after="0" w:line="400" w:lineRule="exact"/>
        <w:ind w:firstLine="420" w:firstLineChars="200"/>
        <w:jc w:val="both"/>
        <w:rPr>
          <w:rFonts w:hint="eastAsia" w:asciiTheme="minorEastAsia" w:hAnsiTheme="minorEastAsia" w:eastAsiaTheme="minorEastAsia"/>
          <w:color w:val="auto"/>
        </w:rPr>
      </w:pPr>
      <w:r>
        <w:rPr>
          <w:rFonts w:hint="eastAsia" w:cs="宋体" w:asciiTheme="minorEastAsia" w:hAnsiTheme="minorEastAsia" w:eastAsiaTheme="minorEastAsia"/>
          <w:color w:val="auto"/>
        </w:rPr>
        <w:t>如违反以上承诺，本单位愿承担一切法律责任。</w:t>
      </w:r>
    </w:p>
    <w:p w14:paraId="6FEFEF1E">
      <w:pPr>
        <w:spacing w:line="400" w:lineRule="exact"/>
        <w:ind w:firstLine="420" w:firstLineChars="200"/>
        <w:jc w:val="both"/>
        <w:rPr>
          <w:rFonts w:hint="eastAsia" w:cs="宋体" w:asciiTheme="minorEastAsia" w:hAnsiTheme="minorEastAsia" w:eastAsiaTheme="minorEastAsia"/>
          <w:color w:val="auto"/>
        </w:rPr>
      </w:pPr>
    </w:p>
    <w:p w14:paraId="624C4874">
      <w:pPr>
        <w:spacing w:line="400" w:lineRule="exact"/>
        <w:ind w:firstLine="420" w:firstLineChars="200"/>
        <w:jc w:val="both"/>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供应商名称：</w:t>
      </w:r>
      <w:r>
        <w:rPr>
          <w:rFonts w:hint="eastAsia" w:asciiTheme="minorEastAsia" w:hAnsiTheme="minorEastAsia" w:eastAsiaTheme="minorEastAsia"/>
          <w:color w:val="auto"/>
        </w:rPr>
        <w:t xml:space="preserve">        </w:t>
      </w:r>
      <w:r>
        <w:rPr>
          <w:rFonts w:hint="eastAsia" w:cs="宋体" w:asciiTheme="minorEastAsia" w:hAnsiTheme="minorEastAsia" w:eastAsiaTheme="minorEastAsia"/>
          <w:color w:val="auto"/>
        </w:rPr>
        <w:t>（盖章）</w:t>
      </w:r>
    </w:p>
    <w:p w14:paraId="7ECB1EED">
      <w:pPr>
        <w:spacing w:line="400" w:lineRule="exact"/>
        <w:ind w:firstLine="420" w:firstLineChars="200"/>
        <w:jc w:val="both"/>
        <w:rPr>
          <w:rFonts w:hint="eastAsia" w:asciiTheme="minorEastAsia" w:hAnsiTheme="minorEastAsia" w:eastAsiaTheme="minorEastAsia"/>
          <w:color w:val="auto"/>
        </w:rPr>
      </w:pPr>
      <w:r>
        <w:rPr>
          <w:rFonts w:hint="eastAsia" w:cs="宋体" w:asciiTheme="minorEastAsia" w:hAnsiTheme="minorEastAsia" w:eastAsiaTheme="minorEastAsia"/>
          <w:color w:val="auto"/>
        </w:rPr>
        <w:t>法定代表人</w:t>
      </w:r>
      <w:r>
        <w:rPr>
          <w:rFonts w:hint="eastAsia" w:asciiTheme="minorEastAsia" w:hAnsiTheme="minorEastAsia" w:eastAsiaTheme="minorEastAsia"/>
          <w:color w:val="auto"/>
        </w:rPr>
        <w:t>/</w:t>
      </w:r>
      <w:r>
        <w:rPr>
          <w:rFonts w:hint="eastAsia" w:cs="宋体" w:asciiTheme="minorEastAsia" w:hAnsiTheme="minorEastAsia" w:eastAsiaTheme="minorEastAsia"/>
          <w:color w:val="auto"/>
        </w:rPr>
        <w:t>单位负责人或授权代表（签字或加盖个人名章）：</w:t>
      </w:r>
    </w:p>
    <w:p w14:paraId="516E6BCC">
      <w:pPr>
        <w:spacing w:line="400" w:lineRule="exact"/>
        <w:ind w:firstLine="420" w:firstLineChars="200"/>
        <w:jc w:val="both"/>
        <w:rPr>
          <w:rFonts w:hint="eastAsia" w:asciiTheme="minorEastAsia" w:hAnsiTheme="minorEastAsia" w:eastAsiaTheme="minorEastAsia"/>
          <w:color w:val="auto"/>
        </w:rPr>
      </w:pPr>
      <w:r>
        <w:rPr>
          <w:rFonts w:hint="eastAsia" w:cs="宋体" w:asciiTheme="minorEastAsia" w:hAnsiTheme="minorEastAsia" w:eastAsiaTheme="minorEastAsia"/>
          <w:color w:val="auto"/>
        </w:rPr>
        <w:t>日期</w:t>
      </w:r>
      <w:r>
        <w:rPr>
          <w:rFonts w:asciiTheme="minorEastAsia" w:hAnsiTheme="minorEastAsia" w:eastAsiaTheme="minorEastAsia"/>
          <w:color w:val="auto"/>
        </w:rPr>
        <w:t>:</w:t>
      </w:r>
    </w:p>
    <w:p w14:paraId="142A5B23">
      <w:pPr>
        <w:spacing w:line="400" w:lineRule="exact"/>
        <w:jc w:val="both"/>
        <w:rPr>
          <w:rFonts w:hint="eastAsia" w:asciiTheme="minorEastAsia" w:hAnsiTheme="minorEastAsia" w:eastAsiaTheme="minorEastAsia"/>
          <w:color w:val="auto"/>
        </w:rPr>
      </w:pPr>
      <w:r>
        <w:rPr>
          <w:rFonts w:hint="eastAsia" w:cs="宋体" w:asciiTheme="minorEastAsia" w:hAnsiTheme="minorEastAsia" w:eastAsiaTheme="minorEastAsia"/>
          <w:color w:val="auto"/>
        </w:rPr>
        <w:t>注：</w:t>
      </w:r>
      <w:r>
        <w:rPr>
          <w:rFonts w:hint="eastAsia" w:asciiTheme="minorEastAsia" w:hAnsiTheme="minorEastAsia" w:eastAsiaTheme="minorEastAsia"/>
          <w:color w:val="auto"/>
        </w:rPr>
        <w:t>1.</w:t>
      </w:r>
      <w:r>
        <w:rPr>
          <w:rFonts w:hint="eastAsia" w:cs="宋体" w:asciiTheme="minorEastAsia" w:hAnsiTheme="minorEastAsia" w:eastAsiaTheme="minorEastAsia"/>
          <w:color w:val="auto"/>
        </w:rPr>
        <w:t>供应商失信行为受到行政处罚或司法惩处的，评审时不再对其以价格加成进行惩戒。</w:t>
      </w:r>
    </w:p>
    <w:p w14:paraId="37F70204">
      <w:pPr>
        <w:keepNext/>
        <w:keepLines/>
        <w:widowControl w:val="0"/>
        <w:spacing w:line="400" w:lineRule="exact"/>
        <w:ind w:firstLine="42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2.</w:t>
      </w:r>
      <w:r>
        <w:rPr>
          <w:rFonts w:hint="eastAsia" w:cs="宋体" w:asciiTheme="minorEastAsia" w:hAnsiTheme="minorEastAsia" w:eastAsiaTheme="minorEastAsia"/>
          <w:color w:val="auto"/>
        </w:rPr>
        <w:t>此承诺函为参考格式，供应商可根据自身情况调整。</w:t>
      </w:r>
    </w:p>
    <w:p w14:paraId="1A15250D">
      <w:pPr>
        <w:spacing w:line="400" w:lineRule="exact"/>
        <w:ind w:firstLine="42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3.</w:t>
      </w:r>
      <w:r>
        <w:rPr>
          <w:rFonts w:hint="eastAsia" w:cs="宋体" w:asciiTheme="minorEastAsia" w:hAnsiTheme="minorEastAsia" w:eastAsiaTheme="minorEastAsia"/>
          <w:color w:val="auto"/>
        </w:rPr>
        <w:t>填写失信行为的次数时，建议使用大写数字，如零、壹、贰、叁、肆等。</w:t>
      </w:r>
    </w:p>
    <w:p w14:paraId="318F45F1">
      <w:pPr>
        <w:pStyle w:val="2"/>
        <w:spacing w:before="0" w:beforeAutospacing="0" w:after="0" w:afterAutospacing="0" w:line="400" w:lineRule="exact"/>
        <w:jc w:val="both"/>
        <w:rPr>
          <w:rFonts w:asciiTheme="minorEastAsia" w:hAnsiTheme="minorEastAsia" w:eastAsiaTheme="minorEastAsia"/>
          <w:color w:val="auto"/>
          <w:sz w:val="21"/>
          <w:szCs w:val="21"/>
        </w:rPr>
      </w:pPr>
    </w:p>
    <w:p w14:paraId="6968683C">
      <w:pPr>
        <w:spacing w:line="400" w:lineRule="exact"/>
        <w:jc w:val="both"/>
        <w:rPr>
          <w:rFonts w:hint="eastAsia" w:asciiTheme="minorEastAsia" w:hAnsiTheme="minorEastAsia" w:eastAsiaTheme="minorEastAsia"/>
          <w:b/>
          <w:color w:val="auto"/>
        </w:rPr>
      </w:pPr>
    </w:p>
    <w:p w14:paraId="0E0C69EE">
      <w:pPr>
        <w:widowControl w:val="0"/>
        <w:adjustRightInd/>
        <w:snapToGrid/>
        <w:spacing w:line="400" w:lineRule="exact"/>
        <w:jc w:val="center"/>
        <w:rPr>
          <w:rFonts w:hint="eastAsia" w:asciiTheme="minorEastAsia" w:hAnsiTheme="minorEastAsia" w:eastAsiaTheme="minorEastAsia"/>
          <w:b/>
          <w:color w:val="auto"/>
        </w:rPr>
      </w:pPr>
      <w:r>
        <w:rPr>
          <w:rFonts w:hint="eastAsia" w:cs="宋体" w:asciiTheme="minorEastAsia" w:hAnsiTheme="minorEastAsia" w:eastAsiaTheme="minorEastAsia"/>
          <w:b/>
          <w:color w:val="auto"/>
        </w:rPr>
        <w:t>十四、供应商技术服务要求响应承诺函</w:t>
      </w:r>
    </w:p>
    <w:p w14:paraId="0D487B39">
      <w:pPr>
        <w:widowControl w:val="0"/>
        <w:adjustRightInd/>
        <w:snapToGrid/>
        <w:spacing w:line="400" w:lineRule="exact"/>
        <w:jc w:val="both"/>
        <w:rPr>
          <w:rFonts w:hint="eastAsia" w:asciiTheme="minorEastAsia" w:hAnsiTheme="minorEastAsia" w:eastAsiaTheme="minorEastAsia"/>
          <w:color w:val="auto"/>
        </w:rPr>
      </w:pPr>
      <w:r>
        <w:rPr>
          <w:rFonts w:hint="eastAsia" w:cs="宋体" w:asciiTheme="minorEastAsia" w:hAnsiTheme="minorEastAsia" w:eastAsiaTheme="minorEastAsia"/>
          <w:color w:val="auto"/>
        </w:rPr>
        <w:t>一、供货价格</w:t>
      </w:r>
    </w:p>
    <w:p w14:paraId="30ABF02E">
      <w:pPr>
        <w:widowControl w:val="0"/>
        <w:adjustRightInd/>
        <w:snapToGrid/>
        <w:spacing w:line="400" w:lineRule="exact"/>
        <w:jc w:val="both"/>
        <w:rPr>
          <w:rFonts w:hint="eastAsia" w:asciiTheme="minorEastAsia" w:hAnsiTheme="minorEastAsia" w:eastAsiaTheme="minorEastAsia"/>
          <w:color w:val="auto"/>
        </w:rPr>
      </w:pPr>
      <w:r>
        <w:rPr>
          <w:rFonts w:hint="eastAsia" w:asciiTheme="minorEastAsia" w:hAnsiTheme="minorEastAsia" w:eastAsiaTheme="minorEastAsia"/>
          <w:color w:val="auto"/>
        </w:rPr>
        <w:t>1.</w:t>
      </w:r>
      <w:r>
        <w:rPr>
          <w:rFonts w:hint="eastAsia" w:cs="宋体" w:asciiTheme="minorEastAsia" w:hAnsiTheme="minorEastAsia" w:eastAsiaTheme="minorEastAsia"/>
          <w:color w:val="auto"/>
        </w:rPr>
        <w:t>该价格包含但不限于成本、运输、包装、培训、配送、伴随服务、税费、保险及其他一切附加费用。</w:t>
      </w:r>
    </w:p>
    <w:p w14:paraId="4F29F093">
      <w:pPr>
        <w:widowControl w:val="0"/>
        <w:adjustRightInd/>
        <w:snapToGrid/>
        <w:spacing w:line="400" w:lineRule="exact"/>
        <w:jc w:val="both"/>
        <w:rPr>
          <w:rFonts w:hint="eastAsia" w:asciiTheme="minorEastAsia" w:hAnsiTheme="minorEastAsia" w:eastAsiaTheme="minorEastAsia"/>
          <w:color w:val="auto"/>
        </w:rPr>
      </w:pPr>
      <w:r>
        <w:rPr>
          <w:rFonts w:hint="eastAsia" w:asciiTheme="minorEastAsia" w:hAnsiTheme="minorEastAsia" w:eastAsiaTheme="minorEastAsia"/>
          <w:color w:val="auto"/>
        </w:rPr>
        <w:t>2.</w:t>
      </w:r>
      <w:r>
        <w:rPr>
          <w:rFonts w:hint="eastAsia" w:cs="宋体" w:asciiTheme="minorEastAsia" w:hAnsiTheme="minorEastAsia" w:eastAsiaTheme="minorEastAsia"/>
          <w:color w:val="auto"/>
        </w:rPr>
        <w:t>报价价格原则上不得高于四川省药械集中采购及医药价格监管平台历史最低采购价。</w:t>
      </w:r>
    </w:p>
    <w:p w14:paraId="16FF0568">
      <w:pPr>
        <w:widowControl w:val="0"/>
        <w:adjustRightInd/>
        <w:snapToGrid/>
        <w:spacing w:line="400" w:lineRule="exact"/>
        <w:jc w:val="both"/>
        <w:rPr>
          <w:rFonts w:hint="eastAsia" w:asciiTheme="minorEastAsia" w:hAnsiTheme="minorEastAsia" w:eastAsiaTheme="minorEastAsia"/>
          <w:color w:val="auto"/>
        </w:rPr>
      </w:pPr>
      <w:r>
        <w:rPr>
          <w:rFonts w:hint="eastAsia" w:cs="宋体" w:asciiTheme="minorEastAsia" w:hAnsiTheme="minorEastAsia" w:eastAsiaTheme="minorEastAsia"/>
          <w:color w:val="auto"/>
        </w:rPr>
        <w:t>二、质量保证</w:t>
      </w:r>
    </w:p>
    <w:p w14:paraId="507F1DA1">
      <w:pPr>
        <w:widowControl w:val="0"/>
        <w:adjustRightInd/>
        <w:snapToGrid/>
        <w:spacing w:line="400" w:lineRule="exact"/>
        <w:jc w:val="both"/>
        <w:rPr>
          <w:rFonts w:hint="eastAsia" w:asciiTheme="minorEastAsia" w:hAnsiTheme="minorEastAsia" w:eastAsiaTheme="minorEastAsia"/>
          <w:color w:val="auto"/>
        </w:rPr>
      </w:pPr>
      <w:r>
        <w:rPr>
          <w:rFonts w:hint="eastAsia" w:asciiTheme="minorEastAsia" w:hAnsiTheme="minorEastAsia" w:eastAsiaTheme="minorEastAsia"/>
          <w:color w:val="auto"/>
        </w:rPr>
        <w:t xml:space="preserve">    </w:t>
      </w:r>
      <w:r>
        <w:rPr>
          <w:rFonts w:hint="eastAsia" w:cs="宋体" w:asciiTheme="minorEastAsia" w:hAnsiTheme="minorEastAsia" w:eastAsiaTheme="minorEastAsia"/>
          <w:color w:val="auto"/>
        </w:rPr>
        <w:t>我公司保证所供货物原产地真实，产品全新未使用过，质量符合国家标准（在无国家标准时，符合行业标准），不得以假充真，以次充好。如果所供产品的质量不合格或规格不符合医院要求以及存在任何潜在的缺陷，我公司应在医院通知时间内负责换货，因换货产生的费用由我公司负担。如因不合格产品给医院造成损失，我公司还应承担赔偿责任。</w:t>
      </w:r>
    </w:p>
    <w:p w14:paraId="37A081D4">
      <w:pPr>
        <w:widowControl w:val="0"/>
        <w:adjustRightInd/>
        <w:snapToGrid/>
        <w:spacing w:line="400" w:lineRule="exact"/>
        <w:jc w:val="both"/>
        <w:rPr>
          <w:rFonts w:hint="eastAsia" w:asciiTheme="minorEastAsia" w:hAnsiTheme="minorEastAsia" w:eastAsiaTheme="minorEastAsia"/>
          <w:color w:val="auto"/>
        </w:rPr>
      </w:pPr>
      <w:r>
        <w:rPr>
          <w:rFonts w:hint="eastAsia" w:cs="宋体" w:asciiTheme="minorEastAsia" w:hAnsiTheme="minorEastAsia" w:eastAsiaTheme="minorEastAsia"/>
          <w:color w:val="auto"/>
        </w:rPr>
        <w:t>三、资质保证</w:t>
      </w:r>
    </w:p>
    <w:p w14:paraId="23A181C7">
      <w:pPr>
        <w:widowControl w:val="0"/>
        <w:adjustRightInd/>
        <w:snapToGrid/>
        <w:spacing w:line="400" w:lineRule="exact"/>
        <w:jc w:val="both"/>
        <w:rPr>
          <w:rFonts w:hint="eastAsia" w:asciiTheme="minorEastAsia" w:hAnsiTheme="minorEastAsia" w:eastAsiaTheme="minorEastAsia"/>
          <w:color w:val="auto"/>
        </w:rPr>
      </w:pPr>
      <w:r>
        <w:rPr>
          <w:rFonts w:hint="eastAsia" w:cs="宋体" w:asciiTheme="minorEastAsia" w:hAnsiTheme="minorEastAsia" w:eastAsiaTheme="minorEastAsia"/>
          <w:color w:val="auto"/>
        </w:rPr>
        <w:t>我公司向医院提交相关产品的资质文件并保证文件真实合法有效，在送货期间，如遇资质文件发生变动，我公司须在</w:t>
      </w:r>
      <w:r>
        <w:rPr>
          <w:rFonts w:hint="eastAsia" w:asciiTheme="minorEastAsia" w:hAnsiTheme="minorEastAsia" w:eastAsiaTheme="minorEastAsia"/>
          <w:color w:val="auto"/>
        </w:rPr>
        <w:t>3</w:t>
      </w:r>
      <w:r>
        <w:rPr>
          <w:rFonts w:hint="eastAsia" w:cs="宋体" w:asciiTheme="minorEastAsia" w:hAnsiTheme="minorEastAsia" w:eastAsiaTheme="minorEastAsia"/>
          <w:color w:val="auto"/>
        </w:rPr>
        <w:t>天内提供变更后的相关资质。</w:t>
      </w:r>
    </w:p>
    <w:p w14:paraId="05FC6804">
      <w:pPr>
        <w:widowControl w:val="0"/>
        <w:adjustRightInd/>
        <w:snapToGrid/>
        <w:spacing w:line="400" w:lineRule="exact"/>
        <w:jc w:val="both"/>
        <w:rPr>
          <w:rFonts w:hint="eastAsia" w:asciiTheme="minorEastAsia" w:hAnsiTheme="minorEastAsia" w:eastAsiaTheme="minorEastAsia"/>
          <w:color w:val="auto"/>
        </w:rPr>
      </w:pPr>
      <w:r>
        <w:rPr>
          <w:rFonts w:hint="eastAsia" w:cs="宋体" w:asciiTheme="minorEastAsia" w:hAnsiTheme="minorEastAsia" w:eastAsiaTheme="minorEastAsia"/>
          <w:color w:val="auto"/>
        </w:rPr>
        <w:t>四、包装</w:t>
      </w:r>
    </w:p>
    <w:p w14:paraId="3F2F2830">
      <w:pPr>
        <w:widowControl w:val="0"/>
        <w:adjustRightInd/>
        <w:snapToGrid/>
        <w:spacing w:line="400" w:lineRule="exact"/>
        <w:jc w:val="both"/>
        <w:rPr>
          <w:rFonts w:hint="eastAsia" w:asciiTheme="minorEastAsia" w:hAnsiTheme="minorEastAsia" w:eastAsiaTheme="minorEastAsia"/>
          <w:color w:val="auto"/>
        </w:rPr>
      </w:pPr>
      <w:r>
        <w:rPr>
          <w:rFonts w:hint="eastAsia" w:asciiTheme="minorEastAsia" w:hAnsiTheme="minorEastAsia" w:eastAsiaTheme="minorEastAsia"/>
          <w:color w:val="auto"/>
        </w:rPr>
        <w:t xml:space="preserve">    1.</w:t>
      </w:r>
      <w:r>
        <w:rPr>
          <w:rFonts w:hint="eastAsia" w:cs="宋体" w:asciiTheme="minorEastAsia" w:hAnsiTheme="minorEastAsia" w:eastAsiaTheme="minorEastAsia"/>
          <w:color w:val="auto"/>
        </w:rPr>
        <w:t>我公司所供产品应使用原厂包装物并必须符合国家有关规定；符合国家食品药品监督管理局要求的中文说明书、标签和包装标识，产品包装上（包括大包装、小包装等）必须附有名称、批号、产地、规格、型号、消毒日期，有效期等国家规定的中文标识，否则，医院可拒绝接收货物。</w:t>
      </w:r>
    </w:p>
    <w:p w14:paraId="0F257EE6">
      <w:pPr>
        <w:widowControl w:val="0"/>
        <w:adjustRightInd/>
        <w:snapToGrid/>
        <w:spacing w:line="400" w:lineRule="exact"/>
        <w:jc w:val="both"/>
        <w:rPr>
          <w:rFonts w:hint="eastAsia" w:asciiTheme="minorEastAsia" w:hAnsiTheme="minorEastAsia" w:eastAsiaTheme="minorEastAsia"/>
          <w:color w:val="auto"/>
        </w:rPr>
      </w:pPr>
      <w:r>
        <w:rPr>
          <w:rFonts w:hint="eastAsia" w:asciiTheme="minorEastAsia" w:hAnsiTheme="minorEastAsia" w:eastAsiaTheme="minorEastAsia"/>
          <w:color w:val="auto"/>
        </w:rPr>
        <w:t xml:space="preserve">    2.</w:t>
      </w:r>
      <w:r>
        <w:rPr>
          <w:rFonts w:hint="eastAsia" w:cs="宋体" w:asciiTheme="minorEastAsia" w:hAnsiTheme="minorEastAsia" w:eastAsiaTheme="minorEastAsia"/>
          <w:color w:val="auto"/>
        </w:rPr>
        <w:t>我公司对提供的全部医用耗材均应提供适当额外包装，以防止医用耗材在转运中损坏或变质，包装应能够适应远距离运输、防潮、防震、防变质、防野蛮装卸，以确保医用耗材安全无损运抵指定地点，额外包装不得另行收费。</w:t>
      </w:r>
    </w:p>
    <w:p w14:paraId="2C81FFA5">
      <w:pPr>
        <w:widowControl w:val="0"/>
        <w:adjustRightInd/>
        <w:snapToGrid/>
        <w:spacing w:line="400" w:lineRule="exact"/>
        <w:jc w:val="both"/>
        <w:rPr>
          <w:rFonts w:hint="eastAsia" w:asciiTheme="minorEastAsia" w:hAnsiTheme="minorEastAsia" w:eastAsiaTheme="minorEastAsia"/>
          <w:color w:val="auto"/>
        </w:rPr>
      </w:pPr>
      <w:r>
        <w:rPr>
          <w:rFonts w:hint="eastAsia" w:cs="宋体" w:asciiTheme="minorEastAsia" w:hAnsiTheme="minorEastAsia" w:eastAsiaTheme="minorEastAsia"/>
          <w:color w:val="auto"/>
        </w:rPr>
        <w:t>五、物资交付</w:t>
      </w:r>
    </w:p>
    <w:p w14:paraId="1239185D">
      <w:pPr>
        <w:widowControl w:val="0"/>
        <w:adjustRightInd/>
        <w:snapToGrid/>
        <w:spacing w:line="400" w:lineRule="exact"/>
        <w:jc w:val="both"/>
        <w:rPr>
          <w:rFonts w:hint="eastAsia" w:asciiTheme="minorEastAsia" w:hAnsiTheme="minorEastAsia" w:eastAsiaTheme="minorEastAsia"/>
          <w:color w:val="auto"/>
        </w:rPr>
      </w:pPr>
      <w:r>
        <w:rPr>
          <w:rFonts w:hint="eastAsia" w:asciiTheme="minorEastAsia" w:hAnsiTheme="minorEastAsia" w:eastAsiaTheme="minorEastAsia"/>
          <w:color w:val="auto"/>
        </w:rPr>
        <w:t>1.</w:t>
      </w:r>
      <w:r>
        <w:rPr>
          <w:rFonts w:hint="eastAsia" w:cs="宋体" w:asciiTheme="minorEastAsia" w:hAnsiTheme="minorEastAsia" w:eastAsiaTheme="minorEastAsia"/>
          <w:color w:val="auto"/>
        </w:rPr>
        <w:t>我公司在接医院送货通知</w:t>
      </w:r>
      <w:r>
        <w:rPr>
          <w:rFonts w:hint="eastAsia" w:asciiTheme="minorEastAsia" w:hAnsiTheme="minorEastAsia" w:eastAsiaTheme="minorEastAsia"/>
          <w:color w:val="auto"/>
        </w:rPr>
        <w:t>8</w:t>
      </w:r>
      <w:r>
        <w:rPr>
          <w:rFonts w:hint="eastAsia" w:cs="宋体" w:asciiTheme="minorEastAsia" w:hAnsiTheme="minorEastAsia" w:eastAsiaTheme="minorEastAsia"/>
          <w:color w:val="auto"/>
        </w:rPr>
        <w:t>小时内将报价产品送到甲方指定地点。如果我公司配送的产品不符合采购要求或国家（行业）有关规定时，医院有权拒收并要求我公司在规定时间内及时将符合要求的产品送到。</w:t>
      </w:r>
    </w:p>
    <w:p w14:paraId="33685CD6">
      <w:pPr>
        <w:widowControl w:val="0"/>
        <w:adjustRightInd/>
        <w:snapToGrid/>
        <w:spacing w:line="400" w:lineRule="exact"/>
        <w:jc w:val="both"/>
        <w:rPr>
          <w:rFonts w:hint="eastAsia" w:asciiTheme="minorEastAsia" w:hAnsiTheme="minorEastAsia" w:eastAsiaTheme="minorEastAsia"/>
          <w:color w:val="auto"/>
        </w:rPr>
      </w:pPr>
      <w:r>
        <w:rPr>
          <w:rFonts w:hint="eastAsia" w:asciiTheme="minorEastAsia" w:hAnsiTheme="minorEastAsia" w:eastAsiaTheme="minorEastAsia"/>
          <w:color w:val="auto"/>
        </w:rPr>
        <w:t>2.</w:t>
      </w:r>
      <w:r>
        <w:rPr>
          <w:rFonts w:hint="eastAsia" w:cs="宋体" w:asciiTheme="minorEastAsia" w:hAnsiTheme="minorEastAsia" w:eastAsiaTheme="minorEastAsia"/>
          <w:color w:val="auto"/>
        </w:rPr>
        <w:t>交货地点：以医院通知为准。</w:t>
      </w:r>
    </w:p>
    <w:p w14:paraId="45BE484C">
      <w:pPr>
        <w:widowControl w:val="0"/>
        <w:adjustRightInd/>
        <w:snapToGrid/>
        <w:spacing w:line="400" w:lineRule="exact"/>
        <w:jc w:val="both"/>
        <w:rPr>
          <w:rFonts w:hint="eastAsia" w:asciiTheme="minorEastAsia" w:hAnsiTheme="minorEastAsia" w:eastAsiaTheme="minorEastAsia"/>
          <w:color w:val="auto"/>
        </w:rPr>
      </w:pPr>
      <w:r>
        <w:rPr>
          <w:rFonts w:hint="eastAsia" w:asciiTheme="minorEastAsia" w:hAnsiTheme="minorEastAsia" w:eastAsiaTheme="minorEastAsia"/>
          <w:color w:val="auto"/>
        </w:rPr>
        <w:t>3.</w:t>
      </w:r>
      <w:r>
        <w:rPr>
          <w:rFonts w:hint="eastAsia" w:cs="宋体" w:asciiTheme="minorEastAsia" w:hAnsiTheme="minorEastAsia" w:eastAsiaTheme="minorEastAsia"/>
          <w:color w:val="auto"/>
        </w:rPr>
        <w:t>运输、包装、装卸等相关费用由我公司承担。</w:t>
      </w:r>
    </w:p>
    <w:p w14:paraId="2FE85B2F">
      <w:pPr>
        <w:widowControl w:val="0"/>
        <w:adjustRightInd/>
        <w:snapToGrid/>
        <w:spacing w:line="400" w:lineRule="exact"/>
        <w:jc w:val="both"/>
        <w:rPr>
          <w:rFonts w:hint="eastAsia" w:asciiTheme="minorEastAsia" w:hAnsiTheme="minorEastAsia" w:eastAsiaTheme="minorEastAsia"/>
          <w:color w:val="auto"/>
        </w:rPr>
      </w:pPr>
      <w:r>
        <w:rPr>
          <w:rFonts w:hint="eastAsia" w:asciiTheme="minorEastAsia" w:hAnsiTheme="minorEastAsia" w:eastAsiaTheme="minorEastAsia"/>
          <w:color w:val="auto"/>
        </w:rPr>
        <w:t>4.</w:t>
      </w:r>
      <w:r>
        <w:rPr>
          <w:rFonts w:hint="eastAsia" w:cs="宋体" w:asciiTheme="minorEastAsia" w:hAnsiTheme="minorEastAsia" w:eastAsiaTheme="minorEastAsia"/>
          <w:color w:val="auto"/>
        </w:rPr>
        <w:t>在我公司将货物交给医院前，货物毁损灭失风险由我公司承担。</w:t>
      </w:r>
    </w:p>
    <w:p w14:paraId="7FFEF02A">
      <w:pPr>
        <w:widowControl w:val="0"/>
        <w:adjustRightInd/>
        <w:snapToGrid/>
        <w:spacing w:line="400" w:lineRule="exact"/>
        <w:jc w:val="both"/>
        <w:rPr>
          <w:rFonts w:hint="eastAsia" w:asciiTheme="minorEastAsia" w:hAnsiTheme="minorEastAsia" w:eastAsiaTheme="minorEastAsia"/>
          <w:color w:val="auto"/>
        </w:rPr>
      </w:pPr>
      <w:r>
        <w:rPr>
          <w:rFonts w:hint="eastAsia" w:cs="宋体" w:asciiTheme="minorEastAsia" w:hAnsiTheme="minorEastAsia" w:eastAsiaTheme="minorEastAsia"/>
          <w:color w:val="auto"/>
        </w:rPr>
        <w:t>六、产品有效期</w:t>
      </w:r>
    </w:p>
    <w:p w14:paraId="72507025">
      <w:pPr>
        <w:widowControl w:val="0"/>
        <w:adjustRightInd/>
        <w:snapToGrid/>
        <w:spacing w:line="400" w:lineRule="exact"/>
        <w:jc w:val="both"/>
        <w:rPr>
          <w:rFonts w:hint="eastAsia" w:asciiTheme="minorEastAsia" w:hAnsiTheme="minorEastAsia" w:eastAsiaTheme="minorEastAsia"/>
          <w:bCs/>
          <w:color w:val="auto"/>
        </w:rPr>
      </w:pPr>
      <w:r>
        <w:rPr>
          <w:rFonts w:hint="eastAsia" w:cs="宋体" w:asciiTheme="minorEastAsia" w:hAnsiTheme="minorEastAsia" w:eastAsiaTheme="minorEastAsia"/>
          <w:bCs/>
          <w:color w:val="auto"/>
        </w:rPr>
        <w:t>我公司提供给医院的产品的有效期应不少于配送日期后</w:t>
      </w:r>
      <w:r>
        <w:rPr>
          <w:rFonts w:hint="eastAsia" w:asciiTheme="minorEastAsia" w:hAnsiTheme="minorEastAsia" w:eastAsiaTheme="minorEastAsia"/>
          <w:bCs/>
          <w:color w:val="auto"/>
        </w:rPr>
        <w:t>3</w:t>
      </w:r>
      <w:r>
        <w:rPr>
          <w:rFonts w:hint="eastAsia" w:cs="宋体" w:asciiTheme="minorEastAsia" w:hAnsiTheme="minorEastAsia" w:eastAsiaTheme="minorEastAsia"/>
          <w:bCs/>
          <w:color w:val="auto"/>
        </w:rPr>
        <w:t>个月。</w:t>
      </w:r>
    </w:p>
    <w:p w14:paraId="12EB2312">
      <w:pPr>
        <w:widowControl w:val="0"/>
        <w:adjustRightInd/>
        <w:snapToGrid/>
        <w:spacing w:line="400" w:lineRule="exact"/>
        <w:jc w:val="both"/>
        <w:rPr>
          <w:rFonts w:hint="eastAsia" w:asciiTheme="minorEastAsia" w:hAnsiTheme="minorEastAsia" w:eastAsiaTheme="minorEastAsia"/>
          <w:color w:val="auto"/>
        </w:rPr>
      </w:pPr>
      <w:r>
        <w:rPr>
          <w:rFonts w:hint="eastAsia" w:cs="宋体" w:asciiTheme="minorEastAsia" w:hAnsiTheme="minorEastAsia" w:eastAsiaTheme="minorEastAsia"/>
          <w:color w:val="auto"/>
        </w:rPr>
        <w:t>七、产品验收和使用</w:t>
      </w:r>
    </w:p>
    <w:p w14:paraId="61AD251B">
      <w:pPr>
        <w:widowControl w:val="0"/>
        <w:adjustRightInd/>
        <w:snapToGrid/>
        <w:spacing w:line="400" w:lineRule="exact"/>
        <w:jc w:val="both"/>
        <w:rPr>
          <w:rFonts w:hint="eastAsia" w:asciiTheme="minorEastAsia" w:hAnsiTheme="minorEastAsia" w:eastAsiaTheme="minorEastAsia"/>
          <w:color w:val="auto"/>
        </w:rPr>
      </w:pPr>
      <w:r>
        <w:rPr>
          <w:rFonts w:hint="eastAsia" w:asciiTheme="minorEastAsia" w:hAnsiTheme="minorEastAsia" w:eastAsiaTheme="minorEastAsia"/>
          <w:color w:val="auto"/>
        </w:rPr>
        <w:t>1.</w:t>
      </w:r>
      <w:r>
        <w:rPr>
          <w:rFonts w:hint="eastAsia" w:cs="宋体" w:asciiTheme="minorEastAsia" w:hAnsiTheme="minorEastAsia" w:eastAsiaTheme="minorEastAsia"/>
          <w:color w:val="auto"/>
        </w:rPr>
        <w:t>交货验收时，我公司和医院双方应对产品按照报价表约定的品种、型号、规格和质量标准进行验收。我公司应提供该</w:t>
      </w:r>
      <w:r>
        <w:rPr>
          <w:rFonts w:hint="eastAsia" w:cs="宋体" w:asciiTheme="minorEastAsia" w:hAnsiTheme="minorEastAsia" w:eastAsiaTheme="minorEastAsia"/>
          <w:bCs/>
          <w:color w:val="auto"/>
        </w:rPr>
        <w:t>批次产品的检测报告。</w:t>
      </w:r>
      <w:r>
        <w:rPr>
          <w:rFonts w:hint="eastAsia" w:cs="宋体" w:asciiTheme="minorEastAsia" w:hAnsiTheme="minorEastAsia" w:eastAsiaTheme="minorEastAsia"/>
          <w:color w:val="auto"/>
        </w:rPr>
        <w:t>如果我公司不提供，医院可以拒收。验收不合格，我公司应无条件重新提供货物，如果仍然不符合质量要求的，医院可变更临时采购中标通知书。验收合格应由我公司和医院双方工作人员在供货清单上签字确认。</w:t>
      </w:r>
    </w:p>
    <w:p w14:paraId="4A756628">
      <w:pPr>
        <w:widowControl w:val="0"/>
        <w:adjustRightInd/>
        <w:snapToGrid/>
        <w:spacing w:line="400" w:lineRule="exact"/>
        <w:jc w:val="both"/>
        <w:rPr>
          <w:rFonts w:hint="eastAsia" w:asciiTheme="minorEastAsia" w:hAnsiTheme="minorEastAsia" w:eastAsiaTheme="minorEastAsia"/>
          <w:color w:val="auto"/>
        </w:rPr>
      </w:pPr>
      <w:r>
        <w:rPr>
          <w:rFonts w:hint="eastAsia" w:asciiTheme="minorEastAsia" w:hAnsiTheme="minorEastAsia" w:eastAsiaTheme="minorEastAsia"/>
          <w:color w:val="auto"/>
        </w:rPr>
        <w:t>2.</w:t>
      </w:r>
      <w:r>
        <w:rPr>
          <w:rFonts w:hint="eastAsia" w:cs="宋体" w:asciiTheme="minorEastAsia" w:hAnsiTheme="minorEastAsia" w:eastAsiaTheme="minorEastAsia"/>
          <w:color w:val="auto"/>
        </w:rPr>
        <w:t>如果医院在使用产品过程中发现产品质量不符合标准的，医院可要求我公司立即退换。</w:t>
      </w:r>
    </w:p>
    <w:p w14:paraId="14DCF536">
      <w:pPr>
        <w:widowControl w:val="0"/>
        <w:adjustRightInd/>
        <w:snapToGrid/>
        <w:spacing w:line="400" w:lineRule="exact"/>
        <w:jc w:val="both"/>
        <w:rPr>
          <w:rFonts w:hint="eastAsia" w:asciiTheme="minorEastAsia" w:hAnsiTheme="minorEastAsia" w:eastAsiaTheme="minorEastAsia"/>
          <w:color w:val="auto"/>
        </w:rPr>
      </w:pPr>
      <w:r>
        <w:rPr>
          <w:rFonts w:hint="eastAsia" w:asciiTheme="minorEastAsia" w:hAnsiTheme="minorEastAsia" w:eastAsiaTheme="minorEastAsia"/>
          <w:color w:val="auto"/>
        </w:rPr>
        <w:t>3.</w:t>
      </w:r>
      <w:r>
        <w:rPr>
          <w:rFonts w:hint="eastAsia" w:cs="宋体" w:asciiTheme="minorEastAsia" w:hAnsiTheme="minorEastAsia" w:eastAsiaTheme="minorEastAsia"/>
          <w:color w:val="auto"/>
        </w:rPr>
        <w:t>验收合格的，不免除耗材试剂在实际使用过程中我公司对耗材试剂承担质量担保责任。使用过程中，若耗材试剂出现质量问题，医院有权无条件退货，并有权随时停止使用该耗材试剂，同时，医院有权变更临时采购中标通知书，我公司自行承担由此引起的一切法律责任和损失。使用过程中出现质量问题的，由我公司承担全部责任，如对耗材质量有争议的，可委托第三方机构进行质量鉴定，鉴定费用由我公司承担。</w:t>
      </w:r>
    </w:p>
    <w:p w14:paraId="7BB7C293">
      <w:pPr>
        <w:widowControl w:val="0"/>
        <w:adjustRightInd/>
        <w:snapToGrid/>
        <w:spacing w:line="400" w:lineRule="exact"/>
        <w:jc w:val="both"/>
        <w:rPr>
          <w:rFonts w:hint="eastAsia" w:asciiTheme="minorEastAsia" w:hAnsiTheme="minorEastAsia" w:eastAsiaTheme="minorEastAsia"/>
          <w:color w:val="auto"/>
        </w:rPr>
      </w:pPr>
      <w:r>
        <w:rPr>
          <w:rFonts w:hint="eastAsia" w:cs="宋体" w:asciiTheme="minorEastAsia" w:hAnsiTheme="minorEastAsia" w:eastAsiaTheme="minorEastAsia"/>
          <w:color w:val="auto"/>
        </w:rPr>
        <w:t>八、付款方式</w:t>
      </w:r>
    </w:p>
    <w:p w14:paraId="53B076D0">
      <w:pPr>
        <w:widowControl w:val="0"/>
        <w:adjustRightInd/>
        <w:snapToGrid/>
        <w:spacing w:line="400" w:lineRule="exact"/>
        <w:jc w:val="both"/>
        <w:rPr>
          <w:rFonts w:hint="eastAsia" w:asciiTheme="minorEastAsia" w:hAnsiTheme="minorEastAsia" w:eastAsiaTheme="minorEastAsia"/>
          <w:color w:val="auto"/>
        </w:rPr>
      </w:pPr>
      <w:r>
        <w:rPr>
          <w:rFonts w:hint="eastAsia" w:asciiTheme="minorEastAsia" w:hAnsiTheme="minorEastAsia" w:eastAsiaTheme="minorEastAsia"/>
          <w:color w:val="auto"/>
        </w:rPr>
        <w:t>1.</w:t>
      </w:r>
      <w:r>
        <w:rPr>
          <w:rFonts w:hint="eastAsia" w:cs="宋体" w:asciiTheme="minorEastAsia" w:hAnsiTheme="minorEastAsia" w:eastAsiaTheme="minorEastAsia"/>
          <w:color w:val="auto"/>
        </w:rPr>
        <w:t>医院自收到我公司配送的耗材产品，验收合格入库后，我公司按照医院要求月末进行对账，并出具合法有效完整的完税发票及凭证资料</w:t>
      </w:r>
      <w:r>
        <w:rPr>
          <w:rFonts w:hint="eastAsia" w:asciiTheme="minorEastAsia" w:hAnsiTheme="minorEastAsia" w:eastAsiaTheme="minorEastAsia"/>
          <w:color w:val="auto"/>
        </w:rPr>
        <w:t>6</w:t>
      </w:r>
      <w:r>
        <w:rPr>
          <w:rFonts w:hint="eastAsia" w:cs="宋体" w:asciiTheme="minorEastAsia" w:hAnsiTheme="minorEastAsia" w:eastAsiaTheme="minorEastAsia"/>
          <w:color w:val="auto"/>
        </w:rPr>
        <w:t>个月后支付货款。</w:t>
      </w:r>
    </w:p>
    <w:p w14:paraId="33CAFBAE">
      <w:pPr>
        <w:widowControl w:val="0"/>
        <w:adjustRightInd/>
        <w:snapToGrid/>
        <w:spacing w:line="400" w:lineRule="exact"/>
        <w:jc w:val="both"/>
        <w:rPr>
          <w:rFonts w:hint="eastAsia" w:asciiTheme="minorEastAsia" w:hAnsiTheme="minorEastAsia" w:eastAsiaTheme="minorEastAsia"/>
          <w:color w:val="auto"/>
        </w:rPr>
      </w:pPr>
      <w:r>
        <w:rPr>
          <w:rFonts w:hint="eastAsia" w:asciiTheme="minorEastAsia" w:hAnsiTheme="minorEastAsia" w:eastAsiaTheme="minorEastAsia"/>
          <w:color w:val="auto"/>
        </w:rPr>
        <w:t>2.</w:t>
      </w:r>
      <w:r>
        <w:rPr>
          <w:rFonts w:hint="eastAsia" w:cs="宋体" w:asciiTheme="minorEastAsia" w:hAnsiTheme="minorEastAsia" w:eastAsiaTheme="minorEastAsia"/>
          <w:color w:val="auto"/>
        </w:rPr>
        <w:t>因我公司供货质量不合格或不符合医院要求的，医院有权拒绝付款。</w:t>
      </w:r>
    </w:p>
    <w:p w14:paraId="0D260E31">
      <w:pPr>
        <w:widowControl w:val="0"/>
        <w:adjustRightInd/>
        <w:snapToGrid/>
        <w:spacing w:line="400" w:lineRule="exact"/>
        <w:jc w:val="both"/>
        <w:rPr>
          <w:rFonts w:hint="eastAsia" w:asciiTheme="minorEastAsia" w:hAnsiTheme="minorEastAsia" w:eastAsiaTheme="minorEastAsia"/>
          <w:color w:val="auto"/>
        </w:rPr>
      </w:pPr>
      <w:r>
        <w:rPr>
          <w:rFonts w:hint="eastAsia" w:cs="宋体" w:asciiTheme="minorEastAsia" w:hAnsiTheme="minorEastAsia" w:eastAsiaTheme="minorEastAsia"/>
          <w:color w:val="auto"/>
        </w:rPr>
        <w:t>九、违约责任</w:t>
      </w:r>
    </w:p>
    <w:p w14:paraId="07FB2853">
      <w:pPr>
        <w:widowControl w:val="0"/>
        <w:adjustRightInd/>
        <w:snapToGrid/>
        <w:spacing w:line="400" w:lineRule="exact"/>
        <w:jc w:val="both"/>
        <w:rPr>
          <w:rFonts w:hint="eastAsia" w:asciiTheme="minorEastAsia" w:hAnsiTheme="minorEastAsia" w:eastAsiaTheme="minorEastAsia"/>
          <w:color w:val="auto"/>
        </w:rPr>
      </w:pPr>
      <w:r>
        <w:rPr>
          <w:rFonts w:hint="eastAsia" w:asciiTheme="minorEastAsia" w:hAnsiTheme="minorEastAsia" w:eastAsiaTheme="minorEastAsia"/>
          <w:color w:val="auto"/>
        </w:rPr>
        <w:t>1.</w:t>
      </w:r>
      <w:r>
        <w:rPr>
          <w:rFonts w:hint="eastAsia" w:cs="宋体" w:asciiTheme="minorEastAsia" w:hAnsiTheme="minorEastAsia" w:eastAsiaTheme="minorEastAsia"/>
          <w:color w:val="auto"/>
        </w:rPr>
        <w:t>我公司违反此报价承诺函约定，出现包括但不限于逾期送货、未按时按量供货、货物因存在质量问题但我公司未能及时解决的，医院为保证临床需要，有权向第三方进行采购，由此增加的费用，由我公司承担。</w:t>
      </w:r>
    </w:p>
    <w:p w14:paraId="4946A64F">
      <w:pPr>
        <w:widowControl w:val="0"/>
        <w:adjustRightInd/>
        <w:snapToGrid/>
        <w:spacing w:line="400" w:lineRule="exact"/>
        <w:jc w:val="both"/>
        <w:rPr>
          <w:rFonts w:hint="eastAsia" w:asciiTheme="minorEastAsia" w:hAnsiTheme="minorEastAsia" w:eastAsiaTheme="minorEastAsia"/>
          <w:color w:val="auto"/>
        </w:rPr>
      </w:pPr>
      <w:r>
        <w:rPr>
          <w:rFonts w:hint="eastAsia" w:asciiTheme="minorEastAsia" w:hAnsiTheme="minorEastAsia" w:eastAsiaTheme="minorEastAsia"/>
          <w:color w:val="auto"/>
        </w:rPr>
        <w:t>2.</w:t>
      </w:r>
      <w:r>
        <w:rPr>
          <w:rFonts w:hint="eastAsia" w:cs="宋体" w:asciiTheme="minorEastAsia" w:hAnsiTheme="minorEastAsia" w:eastAsiaTheme="minorEastAsia"/>
          <w:color w:val="auto"/>
        </w:rPr>
        <w:t>如我公司所供耗材试剂因质量问题而引发纠纷或造成人身财产损失的，由我公司承担由此引发的全部损失（包括但不限于赔偿费、诉讼费、鉴定费、律师费、差旅费等），如果医院先承担责任的，医院有权向我公司追偿。</w:t>
      </w:r>
    </w:p>
    <w:p w14:paraId="3666FA58">
      <w:pPr>
        <w:widowControl w:val="0"/>
        <w:adjustRightInd/>
        <w:snapToGrid/>
        <w:spacing w:line="400" w:lineRule="exact"/>
        <w:jc w:val="both"/>
        <w:rPr>
          <w:rFonts w:hint="eastAsia" w:asciiTheme="minorEastAsia" w:hAnsiTheme="minorEastAsia" w:eastAsiaTheme="minorEastAsia"/>
          <w:color w:val="auto"/>
        </w:rPr>
      </w:pPr>
      <w:r>
        <w:rPr>
          <w:rFonts w:hint="eastAsia" w:asciiTheme="minorEastAsia" w:hAnsiTheme="minorEastAsia" w:eastAsiaTheme="minorEastAsia"/>
          <w:color w:val="auto"/>
        </w:rPr>
        <w:t>3.</w:t>
      </w:r>
      <w:r>
        <w:rPr>
          <w:rFonts w:hint="eastAsia" w:cs="宋体" w:asciiTheme="minorEastAsia" w:hAnsiTheme="minorEastAsia" w:eastAsiaTheme="minorEastAsia"/>
          <w:color w:val="auto"/>
        </w:rPr>
        <w:t>我公司应支付的违约金医院有权从未付货款中抵扣，如我公司偿付的违约金不足以弥补医院损失的，由我公司予以补足。</w:t>
      </w:r>
    </w:p>
    <w:p w14:paraId="279ECD0C">
      <w:pPr>
        <w:widowControl w:val="0"/>
        <w:adjustRightInd/>
        <w:snapToGrid/>
        <w:spacing w:line="400" w:lineRule="exact"/>
        <w:jc w:val="both"/>
        <w:rPr>
          <w:rFonts w:hint="eastAsia" w:asciiTheme="minorEastAsia" w:hAnsiTheme="minorEastAsia" w:eastAsiaTheme="minorEastAsia"/>
          <w:color w:val="auto"/>
        </w:rPr>
      </w:pPr>
      <w:r>
        <w:rPr>
          <w:rFonts w:hint="eastAsia" w:cs="宋体" w:asciiTheme="minorEastAsia" w:hAnsiTheme="minorEastAsia" w:eastAsiaTheme="minorEastAsia"/>
          <w:color w:val="auto"/>
        </w:rPr>
        <w:t>十、纠纷解决方式</w:t>
      </w:r>
    </w:p>
    <w:p w14:paraId="122D1F5A">
      <w:pPr>
        <w:widowControl w:val="0"/>
        <w:adjustRightInd/>
        <w:snapToGrid/>
        <w:spacing w:line="400" w:lineRule="exact"/>
        <w:jc w:val="both"/>
        <w:rPr>
          <w:rFonts w:hint="eastAsia" w:asciiTheme="minorEastAsia" w:hAnsiTheme="minorEastAsia" w:eastAsiaTheme="minorEastAsia"/>
          <w:color w:val="auto"/>
        </w:rPr>
      </w:pPr>
      <w:r>
        <w:rPr>
          <w:rFonts w:hint="eastAsia" w:cs="宋体" w:asciiTheme="minorEastAsia" w:hAnsiTheme="minorEastAsia" w:eastAsiaTheme="minorEastAsia"/>
          <w:color w:val="auto"/>
        </w:rPr>
        <w:t>如果双方在供货的过程中发生争议，可协商解决，如协商不成，可向医院所在地的人民法院起诉。</w:t>
      </w:r>
    </w:p>
    <w:p w14:paraId="681878F0">
      <w:pPr>
        <w:widowControl w:val="0"/>
        <w:adjustRightInd/>
        <w:snapToGrid/>
        <w:spacing w:line="400" w:lineRule="exact"/>
        <w:jc w:val="both"/>
        <w:rPr>
          <w:rFonts w:hint="eastAsia" w:asciiTheme="minorEastAsia" w:hAnsiTheme="minorEastAsia" w:eastAsiaTheme="minorEastAsia"/>
          <w:color w:val="auto"/>
        </w:rPr>
      </w:pPr>
      <w:r>
        <w:rPr>
          <w:rFonts w:hint="eastAsia" w:cs="宋体" w:asciiTheme="minorEastAsia" w:hAnsiTheme="minorEastAsia" w:eastAsiaTheme="minorEastAsia"/>
          <w:color w:val="auto"/>
        </w:rPr>
        <w:t>十一、其他约定</w:t>
      </w:r>
    </w:p>
    <w:p w14:paraId="0DE486B4">
      <w:pPr>
        <w:widowControl w:val="0"/>
        <w:adjustRightInd/>
        <w:snapToGrid/>
        <w:spacing w:line="400" w:lineRule="exact"/>
        <w:jc w:val="both"/>
        <w:rPr>
          <w:rFonts w:hint="eastAsia" w:asciiTheme="minorEastAsia" w:hAnsiTheme="minorEastAsia" w:eastAsiaTheme="minorEastAsia"/>
          <w:color w:val="auto"/>
        </w:rPr>
      </w:pPr>
      <w:r>
        <w:rPr>
          <w:rFonts w:hint="eastAsia" w:asciiTheme="minorEastAsia" w:hAnsiTheme="minorEastAsia" w:eastAsiaTheme="minorEastAsia"/>
          <w:color w:val="auto"/>
        </w:rPr>
        <w:t>1.</w:t>
      </w:r>
      <w:r>
        <w:rPr>
          <w:rFonts w:hint="eastAsia" w:cs="宋体" w:asciiTheme="minorEastAsia" w:hAnsiTheme="minorEastAsia" w:eastAsiaTheme="minorEastAsia"/>
          <w:color w:val="auto"/>
        </w:rPr>
        <w:t>我公司按医院的送货要求分批次送货。</w:t>
      </w:r>
    </w:p>
    <w:p w14:paraId="13105001">
      <w:pPr>
        <w:widowControl w:val="0"/>
        <w:adjustRightInd/>
        <w:snapToGrid/>
        <w:spacing w:line="400" w:lineRule="exact"/>
        <w:jc w:val="both"/>
        <w:rPr>
          <w:rFonts w:hint="eastAsia" w:asciiTheme="minorEastAsia" w:hAnsiTheme="minorEastAsia" w:eastAsiaTheme="minorEastAsia"/>
          <w:color w:val="auto"/>
        </w:rPr>
      </w:pPr>
      <w:r>
        <w:rPr>
          <w:rFonts w:hint="eastAsia" w:asciiTheme="minorEastAsia" w:hAnsiTheme="minorEastAsia" w:eastAsiaTheme="minorEastAsia"/>
          <w:color w:val="auto"/>
        </w:rPr>
        <w:t>2.</w:t>
      </w:r>
      <w:r>
        <w:rPr>
          <w:rFonts w:hint="eastAsia" w:cs="宋体" w:asciiTheme="minorEastAsia" w:hAnsiTheme="minorEastAsia" w:eastAsiaTheme="minorEastAsia"/>
          <w:color w:val="auto"/>
        </w:rPr>
        <w:t>中标通知书约定的临时采购数量如医院未全部使用，我公司承诺可以无条件免费退货。</w:t>
      </w:r>
    </w:p>
    <w:p w14:paraId="70F1A0AF">
      <w:pPr>
        <w:widowControl w:val="0"/>
        <w:adjustRightInd/>
        <w:snapToGrid/>
        <w:spacing w:line="400" w:lineRule="exact"/>
        <w:jc w:val="both"/>
        <w:rPr>
          <w:rFonts w:hint="eastAsia" w:asciiTheme="minorEastAsia" w:hAnsiTheme="minorEastAsia" w:eastAsiaTheme="minorEastAsia"/>
          <w:color w:val="auto"/>
        </w:rPr>
      </w:pPr>
      <w:r>
        <w:rPr>
          <w:rFonts w:hint="eastAsia" w:cs="宋体" w:asciiTheme="minorEastAsia" w:hAnsiTheme="minorEastAsia" w:eastAsiaTheme="minorEastAsia"/>
          <w:color w:val="auto"/>
        </w:rPr>
        <w:t>十二、产品质量和货源承诺</w:t>
      </w:r>
    </w:p>
    <w:p w14:paraId="00AE5702">
      <w:pPr>
        <w:widowControl w:val="0"/>
        <w:adjustRightInd/>
        <w:snapToGrid/>
        <w:spacing w:line="400" w:lineRule="exact"/>
        <w:jc w:val="both"/>
        <w:rPr>
          <w:rFonts w:hint="eastAsia" w:asciiTheme="minorEastAsia" w:hAnsiTheme="minorEastAsia" w:eastAsiaTheme="minorEastAsia"/>
          <w:color w:val="auto"/>
        </w:rPr>
      </w:pPr>
      <w:r>
        <w:rPr>
          <w:rFonts w:hint="eastAsia" w:asciiTheme="minorEastAsia" w:hAnsiTheme="minorEastAsia" w:eastAsiaTheme="minorEastAsia"/>
          <w:color w:val="auto"/>
        </w:rPr>
        <w:t>1.</w:t>
      </w:r>
      <w:r>
        <w:rPr>
          <w:rFonts w:hint="eastAsia" w:cs="宋体" w:asciiTheme="minorEastAsia" w:hAnsiTheme="minorEastAsia" w:eastAsiaTheme="minorEastAsia"/>
          <w:color w:val="auto"/>
        </w:rPr>
        <w:t>承诺所提供的合同产品必须符合有关法律法规规定的质量标准，并与供应商中标产品相符。进口产品为合法渠道进口。</w:t>
      </w:r>
      <w:r>
        <w:rPr>
          <w:rFonts w:hint="eastAsia" w:asciiTheme="minorEastAsia" w:hAnsiTheme="minorEastAsia" w:eastAsiaTheme="minorEastAsia"/>
          <w:color w:val="auto"/>
        </w:rPr>
        <w:t xml:space="preserve"> </w:t>
      </w:r>
    </w:p>
    <w:p w14:paraId="3B4C9DE6">
      <w:pPr>
        <w:widowControl w:val="0"/>
        <w:adjustRightInd/>
        <w:snapToGrid/>
        <w:spacing w:line="400" w:lineRule="exact"/>
        <w:jc w:val="both"/>
        <w:rPr>
          <w:rFonts w:hint="eastAsia" w:asciiTheme="minorEastAsia" w:hAnsiTheme="minorEastAsia" w:eastAsiaTheme="minorEastAsia"/>
          <w:color w:val="auto"/>
        </w:rPr>
      </w:pPr>
      <w:r>
        <w:rPr>
          <w:rFonts w:hint="eastAsia" w:asciiTheme="minorEastAsia" w:hAnsiTheme="minorEastAsia" w:eastAsiaTheme="minorEastAsia"/>
          <w:color w:val="auto"/>
        </w:rPr>
        <w:t>2.</w:t>
      </w:r>
      <w:r>
        <w:rPr>
          <w:rFonts w:hint="eastAsia" w:cs="宋体" w:asciiTheme="minorEastAsia" w:hAnsiTheme="minorEastAsia" w:eastAsiaTheme="minorEastAsia"/>
          <w:color w:val="auto"/>
        </w:rPr>
        <w:t>承诺每个包装箱内附有产品说明书。进口产品按国家的规定提供中文标识。</w:t>
      </w:r>
      <w:r>
        <w:rPr>
          <w:rFonts w:hint="eastAsia" w:asciiTheme="minorEastAsia" w:hAnsiTheme="minorEastAsia" w:eastAsiaTheme="minorEastAsia"/>
          <w:color w:val="auto"/>
        </w:rPr>
        <w:t xml:space="preserve"> </w:t>
      </w:r>
    </w:p>
    <w:p w14:paraId="055266E9">
      <w:pPr>
        <w:widowControl w:val="0"/>
        <w:adjustRightInd/>
        <w:snapToGrid/>
        <w:spacing w:line="400" w:lineRule="exact"/>
        <w:jc w:val="both"/>
        <w:rPr>
          <w:rFonts w:hint="eastAsia" w:asciiTheme="minorEastAsia" w:hAnsiTheme="minorEastAsia" w:eastAsiaTheme="minorEastAsia"/>
          <w:color w:val="auto"/>
        </w:rPr>
      </w:pPr>
      <w:r>
        <w:rPr>
          <w:rFonts w:hint="eastAsia" w:asciiTheme="minorEastAsia" w:hAnsiTheme="minorEastAsia" w:eastAsiaTheme="minorEastAsia"/>
          <w:color w:val="auto"/>
        </w:rPr>
        <w:t>3.</w:t>
      </w:r>
      <w:r>
        <w:rPr>
          <w:rFonts w:hint="eastAsia" w:cs="宋体" w:asciiTheme="minorEastAsia" w:hAnsiTheme="minorEastAsia" w:eastAsiaTheme="minorEastAsia"/>
          <w:color w:val="auto"/>
        </w:rPr>
        <w:t>承诺合同产品被国家权威检验机构检验证明存在产品质量缺陷和安全隐患时，对其后果承担全部责任，包括采购人终止合同及产品质量缺陷和安全隐患造成医疗事故（纠纷）导致的后果。</w:t>
      </w:r>
      <w:r>
        <w:rPr>
          <w:rFonts w:hint="eastAsia" w:asciiTheme="minorEastAsia" w:hAnsiTheme="minorEastAsia" w:eastAsiaTheme="minorEastAsia"/>
          <w:color w:val="auto"/>
        </w:rPr>
        <w:t xml:space="preserve"> </w:t>
      </w:r>
    </w:p>
    <w:p w14:paraId="4542BC3B">
      <w:pPr>
        <w:widowControl w:val="0"/>
        <w:adjustRightInd/>
        <w:snapToGrid/>
        <w:spacing w:line="400" w:lineRule="exact"/>
        <w:jc w:val="both"/>
        <w:rPr>
          <w:rFonts w:hint="eastAsia" w:asciiTheme="minorEastAsia" w:hAnsiTheme="minorEastAsia" w:eastAsiaTheme="minorEastAsia"/>
          <w:color w:val="auto"/>
        </w:rPr>
      </w:pPr>
      <w:r>
        <w:rPr>
          <w:rFonts w:hint="eastAsia" w:asciiTheme="minorEastAsia" w:hAnsiTheme="minorEastAsia" w:eastAsiaTheme="minorEastAsia"/>
          <w:color w:val="auto"/>
        </w:rPr>
        <w:t>4.</w:t>
      </w:r>
      <w:r>
        <w:rPr>
          <w:rFonts w:hint="eastAsia" w:cs="宋体" w:asciiTheme="minorEastAsia" w:hAnsiTheme="minorEastAsia" w:eastAsiaTheme="minorEastAsia"/>
          <w:color w:val="auto"/>
        </w:rPr>
        <w:t>承诺对合同产品有充足的货源和不延误供货。</w:t>
      </w:r>
      <w:r>
        <w:rPr>
          <w:rFonts w:hint="eastAsia" w:asciiTheme="minorEastAsia" w:hAnsiTheme="minorEastAsia" w:eastAsiaTheme="minorEastAsia"/>
          <w:color w:val="auto"/>
        </w:rPr>
        <w:t xml:space="preserve"> </w:t>
      </w:r>
    </w:p>
    <w:p w14:paraId="2C3BF721">
      <w:pPr>
        <w:widowControl w:val="0"/>
        <w:adjustRightInd/>
        <w:snapToGrid/>
        <w:spacing w:line="400" w:lineRule="exact"/>
        <w:jc w:val="both"/>
        <w:rPr>
          <w:rFonts w:hint="eastAsia" w:asciiTheme="minorEastAsia" w:hAnsiTheme="minorEastAsia" w:eastAsiaTheme="minorEastAsia"/>
          <w:color w:val="auto"/>
        </w:rPr>
      </w:pPr>
      <w:r>
        <w:rPr>
          <w:rFonts w:hint="eastAsia" w:asciiTheme="minorEastAsia" w:hAnsiTheme="minorEastAsia" w:eastAsiaTheme="minorEastAsia"/>
          <w:color w:val="auto"/>
        </w:rPr>
        <w:t>5.</w:t>
      </w:r>
      <w:r>
        <w:rPr>
          <w:rFonts w:hint="eastAsia" w:cs="宋体" w:asciiTheme="minorEastAsia" w:hAnsiTheme="minorEastAsia" w:eastAsiaTheme="minorEastAsia"/>
          <w:color w:val="auto"/>
        </w:rPr>
        <w:t>承诺授权的配送商不对配送进行转包和分包，不向采购人收取运费和保险费用，配送中发生的问题由成交供应商承担责任。</w:t>
      </w:r>
      <w:r>
        <w:rPr>
          <w:rFonts w:hint="eastAsia" w:asciiTheme="minorEastAsia" w:hAnsiTheme="minorEastAsia" w:eastAsiaTheme="minorEastAsia"/>
          <w:color w:val="auto"/>
        </w:rPr>
        <w:t xml:space="preserve"> </w:t>
      </w:r>
    </w:p>
    <w:p w14:paraId="138482B6">
      <w:pPr>
        <w:widowControl w:val="0"/>
        <w:adjustRightInd/>
        <w:snapToGrid/>
        <w:spacing w:line="400" w:lineRule="exact"/>
        <w:jc w:val="both"/>
        <w:rPr>
          <w:rFonts w:hint="eastAsia" w:asciiTheme="minorEastAsia" w:hAnsiTheme="minorEastAsia" w:eastAsiaTheme="minorEastAsia"/>
          <w:color w:val="auto"/>
        </w:rPr>
      </w:pPr>
      <w:r>
        <w:rPr>
          <w:rFonts w:hint="eastAsia" w:asciiTheme="minorEastAsia" w:hAnsiTheme="minorEastAsia" w:eastAsiaTheme="minorEastAsia"/>
          <w:color w:val="auto"/>
        </w:rPr>
        <w:t>6.</w:t>
      </w:r>
      <w:r>
        <w:rPr>
          <w:rFonts w:hint="eastAsia" w:cs="宋体" w:asciiTheme="minorEastAsia" w:hAnsiTheme="minorEastAsia" w:eastAsiaTheme="minorEastAsia"/>
          <w:color w:val="auto"/>
        </w:rPr>
        <w:t>承诺按合同载明的配送时间、地点、数量和交货方式配送货物。交货方式以现场交货方式为主。</w:t>
      </w:r>
      <w:r>
        <w:rPr>
          <w:rFonts w:hint="eastAsia" w:asciiTheme="minorEastAsia" w:hAnsiTheme="minorEastAsia" w:eastAsiaTheme="minorEastAsia"/>
          <w:color w:val="auto"/>
        </w:rPr>
        <w:t xml:space="preserve"> </w:t>
      </w:r>
    </w:p>
    <w:p w14:paraId="5D972BCD">
      <w:pPr>
        <w:widowControl w:val="0"/>
        <w:adjustRightInd/>
        <w:snapToGrid/>
        <w:spacing w:line="400" w:lineRule="exact"/>
        <w:jc w:val="both"/>
        <w:rPr>
          <w:rFonts w:hint="eastAsia" w:asciiTheme="minorEastAsia" w:hAnsiTheme="minorEastAsia" w:eastAsiaTheme="minorEastAsia"/>
          <w:color w:val="auto"/>
        </w:rPr>
      </w:pPr>
      <w:r>
        <w:rPr>
          <w:rFonts w:hint="eastAsia" w:asciiTheme="minorEastAsia" w:hAnsiTheme="minorEastAsia" w:eastAsiaTheme="minorEastAsia"/>
          <w:color w:val="auto"/>
        </w:rPr>
        <w:t>7.</w:t>
      </w:r>
      <w:r>
        <w:rPr>
          <w:rFonts w:hint="eastAsia" w:cs="宋体" w:asciiTheme="minorEastAsia" w:hAnsiTheme="minorEastAsia" w:eastAsiaTheme="minorEastAsia"/>
          <w:color w:val="auto"/>
        </w:rPr>
        <w:t>合同当事人现场验货时，发现配送产品破损或与合同不符，应重新配送，并承担由此发生的费用和引发的责任。</w:t>
      </w:r>
      <w:r>
        <w:rPr>
          <w:rFonts w:hint="eastAsia" w:asciiTheme="minorEastAsia" w:hAnsiTheme="minorEastAsia" w:eastAsiaTheme="minorEastAsia"/>
          <w:color w:val="auto"/>
        </w:rPr>
        <w:t xml:space="preserve"> </w:t>
      </w:r>
    </w:p>
    <w:p w14:paraId="0B782D58">
      <w:pPr>
        <w:widowControl w:val="0"/>
        <w:adjustRightInd/>
        <w:snapToGrid/>
        <w:spacing w:line="400" w:lineRule="exact"/>
        <w:jc w:val="both"/>
        <w:rPr>
          <w:rFonts w:hint="eastAsia" w:asciiTheme="minorEastAsia" w:hAnsiTheme="minorEastAsia" w:eastAsiaTheme="minorEastAsia"/>
          <w:color w:val="auto"/>
        </w:rPr>
      </w:pPr>
      <w:r>
        <w:rPr>
          <w:rFonts w:hint="eastAsia" w:asciiTheme="minorEastAsia" w:hAnsiTheme="minorEastAsia" w:eastAsiaTheme="minorEastAsia"/>
          <w:color w:val="auto"/>
        </w:rPr>
        <w:t>8.</w:t>
      </w:r>
      <w:r>
        <w:rPr>
          <w:rFonts w:hint="eastAsia" w:cs="宋体" w:asciiTheme="minorEastAsia" w:hAnsiTheme="minorEastAsia" w:eastAsiaTheme="minorEastAsia"/>
          <w:color w:val="auto"/>
        </w:rPr>
        <w:t>承诺无正当理由延误供货的，向采购人缴纳延误供货赔偿费。</w:t>
      </w:r>
    </w:p>
    <w:p w14:paraId="1C704297">
      <w:pPr>
        <w:widowControl w:val="0"/>
        <w:adjustRightInd/>
        <w:snapToGrid/>
        <w:spacing w:line="400" w:lineRule="exact"/>
        <w:jc w:val="both"/>
        <w:rPr>
          <w:rFonts w:hint="eastAsia" w:asciiTheme="minorEastAsia" w:hAnsiTheme="minorEastAsia" w:eastAsiaTheme="minorEastAsia"/>
          <w:color w:val="auto"/>
        </w:rPr>
      </w:pPr>
      <w:r>
        <w:rPr>
          <w:rFonts w:hint="eastAsia" w:asciiTheme="minorEastAsia" w:hAnsiTheme="minorEastAsia" w:eastAsiaTheme="minorEastAsia"/>
          <w:color w:val="auto"/>
        </w:rPr>
        <w:t>9.</w:t>
      </w:r>
      <w:r>
        <w:rPr>
          <w:rFonts w:hint="eastAsia" w:cs="宋体" w:asciiTheme="minorEastAsia" w:hAnsiTheme="minorEastAsia" w:eastAsiaTheme="minorEastAsia"/>
          <w:color w:val="auto"/>
        </w:rPr>
        <w:t>承诺提供合同产品的伴随和售后服务，不收取费用。如有收费项目，须在合同中载明。</w:t>
      </w:r>
      <w:r>
        <w:rPr>
          <w:rFonts w:hint="eastAsia" w:asciiTheme="minorEastAsia" w:hAnsiTheme="minorEastAsia" w:eastAsiaTheme="minorEastAsia"/>
          <w:color w:val="auto"/>
        </w:rPr>
        <w:t xml:space="preserve"> </w:t>
      </w:r>
    </w:p>
    <w:p w14:paraId="19B7687C">
      <w:pPr>
        <w:widowControl w:val="0"/>
        <w:adjustRightInd/>
        <w:snapToGrid/>
        <w:spacing w:line="400" w:lineRule="exact"/>
        <w:jc w:val="both"/>
        <w:rPr>
          <w:rFonts w:hint="eastAsia" w:asciiTheme="minorEastAsia" w:hAnsiTheme="minorEastAsia" w:eastAsiaTheme="minorEastAsia"/>
          <w:color w:val="auto"/>
        </w:rPr>
      </w:pPr>
      <w:r>
        <w:rPr>
          <w:rFonts w:hint="eastAsia" w:asciiTheme="minorEastAsia" w:hAnsiTheme="minorEastAsia" w:eastAsiaTheme="minorEastAsia"/>
          <w:color w:val="auto"/>
        </w:rPr>
        <w:t>10.</w:t>
      </w:r>
      <w:r>
        <w:rPr>
          <w:rFonts w:hint="eastAsia" w:cs="宋体" w:asciiTheme="minorEastAsia" w:hAnsiTheme="minorEastAsia" w:eastAsiaTheme="minorEastAsia"/>
          <w:color w:val="auto"/>
        </w:rPr>
        <w:t>承诺如采购人需要，提供合同产品现场技术支持，电话、电子邮件答询和进行人员培训。</w:t>
      </w:r>
      <w:r>
        <w:rPr>
          <w:rFonts w:hint="eastAsia" w:asciiTheme="minorEastAsia" w:hAnsiTheme="minorEastAsia" w:eastAsiaTheme="minorEastAsia"/>
          <w:color w:val="auto"/>
        </w:rPr>
        <w:t xml:space="preserve"> </w:t>
      </w:r>
    </w:p>
    <w:p w14:paraId="2C30176B">
      <w:pPr>
        <w:widowControl w:val="0"/>
        <w:adjustRightInd/>
        <w:snapToGrid/>
        <w:spacing w:line="400" w:lineRule="exact"/>
        <w:jc w:val="both"/>
        <w:rPr>
          <w:rFonts w:hint="eastAsia" w:asciiTheme="minorEastAsia" w:hAnsiTheme="minorEastAsia" w:eastAsiaTheme="minorEastAsia"/>
          <w:color w:val="auto"/>
        </w:rPr>
      </w:pPr>
      <w:r>
        <w:rPr>
          <w:rFonts w:hint="eastAsia" w:asciiTheme="minorEastAsia" w:hAnsiTheme="minorEastAsia" w:eastAsiaTheme="minorEastAsia"/>
          <w:color w:val="auto"/>
        </w:rPr>
        <w:t>11.</w:t>
      </w:r>
      <w:r>
        <w:rPr>
          <w:rFonts w:hint="eastAsia" w:cs="宋体" w:asciiTheme="minorEastAsia" w:hAnsiTheme="minorEastAsia" w:eastAsiaTheme="minorEastAsia"/>
          <w:color w:val="auto"/>
        </w:rPr>
        <w:t>承诺不得以任何名义、形式给予采购方工作人员回扣，不得将捐赠资助与采购挂钩。不得为采购方工作人员安排并支付费用的营业性娱乐场所的娱乐活动，不得以任何形式向采购方工作人员赠与现金、有价证券、支付凭证和贵重礼品等。被迫要求给予钱物的，有责任如实向有关纪检监察部门反映情况。</w:t>
      </w:r>
    </w:p>
    <w:p w14:paraId="4BFF2A74">
      <w:pPr>
        <w:widowControl w:val="0"/>
        <w:adjustRightInd/>
        <w:snapToGrid/>
        <w:spacing w:line="400" w:lineRule="exact"/>
        <w:jc w:val="both"/>
        <w:rPr>
          <w:rFonts w:hint="eastAsia" w:asciiTheme="minorEastAsia" w:hAnsiTheme="minorEastAsia" w:eastAsiaTheme="minorEastAsia"/>
          <w:color w:val="auto"/>
        </w:rPr>
      </w:pPr>
      <w:r>
        <w:rPr>
          <w:rFonts w:hint="eastAsia" w:asciiTheme="minorEastAsia" w:hAnsiTheme="minorEastAsia" w:eastAsiaTheme="minorEastAsia"/>
          <w:color w:val="auto"/>
        </w:rPr>
        <w:t>12.</w:t>
      </w:r>
      <w:r>
        <w:rPr>
          <w:rFonts w:hint="eastAsia" w:cs="宋体" w:asciiTheme="minorEastAsia" w:hAnsiTheme="minorEastAsia" w:eastAsiaTheme="minorEastAsia"/>
          <w:color w:val="auto"/>
        </w:rPr>
        <w:t>承诺不得以回扣、宴请等方式影响采购方工作人员采购或使用医药产品的选择权，不得在学术活动中提供旅游、超标准支付食宿费用。</w:t>
      </w:r>
    </w:p>
    <w:p w14:paraId="170C8207">
      <w:pPr>
        <w:widowControl w:val="0"/>
        <w:adjustRightInd/>
        <w:snapToGrid/>
        <w:spacing w:line="400" w:lineRule="exact"/>
        <w:jc w:val="both"/>
        <w:rPr>
          <w:rFonts w:hint="eastAsia" w:asciiTheme="minorEastAsia" w:hAnsiTheme="minorEastAsia" w:eastAsiaTheme="minorEastAsia"/>
          <w:color w:val="auto"/>
        </w:rPr>
      </w:pPr>
      <w:r>
        <w:rPr>
          <w:rFonts w:hint="eastAsia" w:asciiTheme="minorEastAsia" w:hAnsiTheme="minorEastAsia" w:eastAsiaTheme="minorEastAsia"/>
          <w:color w:val="auto"/>
        </w:rPr>
        <w:t>13.</w:t>
      </w:r>
      <w:r>
        <w:rPr>
          <w:rFonts w:hint="eastAsia" w:cs="宋体" w:asciiTheme="minorEastAsia" w:hAnsiTheme="minorEastAsia" w:eastAsiaTheme="minorEastAsia"/>
          <w:color w:val="auto"/>
        </w:rPr>
        <w:t>供应商指定</w:t>
      </w:r>
      <w:r>
        <w:rPr>
          <w:rFonts w:hint="eastAsia" w:asciiTheme="minorEastAsia" w:hAnsiTheme="minorEastAsia" w:eastAsiaTheme="minorEastAsia"/>
          <w:color w:val="auto"/>
          <w:u w:val="single"/>
        </w:rPr>
        <w:t xml:space="preserve">     </w:t>
      </w:r>
      <w:r>
        <w:rPr>
          <w:rFonts w:hint="eastAsia" w:cs="宋体" w:asciiTheme="minorEastAsia" w:hAnsiTheme="minorEastAsia" w:eastAsiaTheme="minorEastAsia"/>
          <w:color w:val="auto"/>
        </w:rPr>
        <w:t>作为销售代表洽谈业务。销售代表必须在工作时间到采购方指定地点联系商谈，不得到住院部、门诊部、医技科室等推销医药产品，不得借故到采购方相关领导、部门负责人及相关工作人员家中访谈并提供任何好处费。</w:t>
      </w:r>
    </w:p>
    <w:p w14:paraId="55E510DF">
      <w:pPr>
        <w:widowControl w:val="0"/>
        <w:adjustRightInd/>
        <w:snapToGrid/>
        <w:spacing w:line="400" w:lineRule="exact"/>
        <w:jc w:val="both"/>
        <w:rPr>
          <w:rFonts w:hint="eastAsia" w:asciiTheme="minorEastAsia" w:hAnsiTheme="minorEastAsia" w:eastAsiaTheme="minorEastAsia"/>
          <w:color w:val="auto"/>
        </w:rPr>
      </w:pPr>
      <w:r>
        <w:rPr>
          <w:rFonts w:hint="eastAsia" w:asciiTheme="minorEastAsia" w:hAnsiTheme="minorEastAsia" w:eastAsiaTheme="minorEastAsia"/>
          <w:color w:val="auto"/>
        </w:rPr>
        <w:t>14.</w:t>
      </w:r>
      <w:r>
        <w:rPr>
          <w:rFonts w:hint="eastAsia" w:cs="宋体" w:asciiTheme="minorEastAsia" w:hAnsiTheme="minorEastAsia" w:eastAsiaTheme="minorEastAsia"/>
          <w:color w:val="auto"/>
        </w:rPr>
        <w:t>供应商如违反本承诺书，一经发现，采购方有权终止购销合同，并向有关卫生计生行政部门报告。如供应商被列入商业贿赂不良记录，则严格按照《国家卫生计生委关于建立医药购销领域商业贿赂不良记录的规定》（国卫法制发〔</w:t>
      </w:r>
      <w:r>
        <w:rPr>
          <w:rFonts w:hint="eastAsia" w:asciiTheme="minorEastAsia" w:hAnsiTheme="minorEastAsia" w:eastAsiaTheme="minorEastAsia"/>
          <w:color w:val="auto"/>
        </w:rPr>
        <w:t>2013</w:t>
      </w:r>
      <w:r>
        <w:rPr>
          <w:rFonts w:hint="eastAsia" w:cs="Cambria Math" w:asciiTheme="minorEastAsia" w:hAnsiTheme="minorEastAsia" w:eastAsiaTheme="minorEastAsia"/>
          <w:color w:val="auto"/>
        </w:rPr>
        <w:t>〕</w:t>
      </w:r>
      <w:r>
        <w:rPr>
          <w:rFonts w:hint="eastAsia" w:asciiTheme="minorEastAsia" w:hAnsiTheme="minorEastAsia" w:eastAsiaTheme="minorEastAsia"/>
          <w:color w:val="auto"/>
        </w:rPr>
        <w:t>50</w:t>
      </w:r>
      <w:r>
        <w:rPr>
          <w:rFonts w:hint="eastAsia" w:cs="宋体" w:asciiTheme="minorEastAsia" w:hAnsiTheme="minorEastAsia" w:eastAsiaTheme="minorEastAsia"/>
          <w:color w:val="auto"/>
        </w:rPr>
        <w:t>号）相关规定处理。</w:t>
      </w:r>
    </w:p>
    <w:p w14:paraId="208658F7">
      <w:pPr>
        <w:pStyle w:val="2"/>
        <w:spacing w:before="0" w:beforeAutospacing="0" w:after="0" w:afterAutospacing="0" w:line="400" w:lineRule="exact"/>
        <w:jc w:val="both"/>
        <w:rPr>
          <w:rFonts w:asciiTheme="minorEastAsia" w:hAnsiTheme="minorEastAsia" w:eastAsiaTheme="minorEastAsia"/>
          <w:color w:val="auto"/>
          <w:sz w:val="21"/>
          <w:szCs w:val="21"/>
        </w:rPr>
      </w:pPr>
    </w:p>
    <w:p w14:paraId="2AB2ADBD">
      <w:pPr>
        <w:spacing w:line="400" w:lineRule="exact"/>
        <w:jc w:val="both"/>
        <w:rPr>
          <w:rFonts w:hint="eastAsia" w:asciiTheme="minorEastAsia" w:hAnsiTheme="minorEastAsia" w:eastAsiaTheme="minorEastAsia"/>
          <w:color w:val="auto"/>
        </w:rPr>
      </w:pPr>
    </w:p>
    <w:p w14:paraId="09CF79F9">
      <w:pPr>
        <w:spacing w:line="400" w:lineRule="exact"/>
        <w:ind w:firstLine="420" w:firstLineChars="200"/>
        <w:jc w:val="both"/>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供应商名称：</w:t>
      </w:r>
      <w:r>
        <w:rPr>
          <w:rFonts w:hint="eastAsia" w:asciiTheme="minorEastAsia" w:hAnsiTheme="minorEastAsia" w:eastAsiaTheme="minorEastAsia"/>
          <w:color w:val="auto"/>
        </w:rPr>
        <w:t xml:space="preserve">        </w:t>
      </w:r>
      <w:r>
        <w:rPr>
          <w:rFonts w:hint="eastAsia" w:cs="宋体" w:asciiTheme="minorEastAsia" w:hAnsiTheme="minorEastAsia" w:eastAsiaTheme="minorEastAsia"/>
          <w:color w:val="auto"/>
        </w:rPr>
        <w:t>（盖章）</w:t>
      </w:r>
    </w:p>
    <w:p w14:paraId="7787031F">
      <w:pPr>
        <w:spacing w:line="400" w:lineRule="exact"/>
        <w:ind w:firstLine="420" w:firstLineChars="200"/>
        <w:jc w:val="both"/>
        <w:rPr>
          <w:rFonts w:hint="eastAsia" w:asciiTheme="minorEastAsia" w:hAnsiTheme="minorEastAsia" w:eastAsiaTheme="minorEastAsia"/>
          <w:color w:val="auto"/>
        </w:rPr>
      </w:pPr>
      <w:r>
        <w:rPr>
          <w:rFonts w:hint="eastAsia" w:cs="宋体" w:asciiTheme="minorEastAsia" w:hAnsiTheme="minorEastAsia" w:eastAsiaTheme="minorEastAsia"/>
          <w:color w:val="auto"/>
        </w:rPr>
        <w:t>法定代表人</w:t>
      </w:r>
      <w:r>
        <w:rPr>
          <w:rFonts w:hint="eastAsia" w:asciiTheme="minorEastAsia" w:hAnsiTheme="minorEastAsia" w:eastAsiaTheme="minorEastAsia"/>
          <w:color w:val="auto"/>
        </w:rPr>
        <w:t>/</w:t>
      </w:r>
      <w:r>
        <w:rPr>
          <w:rFonts w:hint="eastAsia" w:cs="宋体" w:asciiTheme="minorEastAsia" w:hAnsiTheme="minorEastAsia" w:eastAsiaTheme="minorEastAsia"/>
          <w:color w:val="auto"/>
        </w:rPr>
        <w:t>单位负责人或授权代表（签字或加盖个人名章）：</w:t>
      </w:r>
    </w:p>
    <w:p w14:paraId="118FA8E9">
      <w:pPr>
        <w:spacing w:line="400" w:lineRule="exact"/>
        <w:ind w:firstLine="420" w:firstLineChars="200"/>
        <w:jc w:val="both"/>
        <w:rPr>
          <w:rFonts w:hint="eastAsia" w:asciiTheme="minorEastAsia" w:hAnsiTheme="minorEastAsia" w:eastAsiaTheme="minorEastAsia"/>
          <w:color w:val="auto"/>
        </w:rPr>
      </w:pPr>
      <w:r>
        <w:rPr>
          <w:rFonts w:hint="eastAsia" w:cs="宋体" w:asciiTheme="minorEastAsia" w:hAnsiTheme="minorEastAsia" w:eastAsiaTheme="minorEastAsia"/>
          <w:color w:val="auto"/>
        </w:rPr>
        <w:t>日期</w:t>
      </w:r>
      <w:r>
        <w:rPr>
          <w:rFonts w:asciiTheme="minorEastAsia" w:hAnsiTheme="minorEastAsia" w:eastAsiaTheme="minorEastAsia"/>
          <w:color w:val="auto"/>
        </w:rPr>
        <w:t>:</w:t>
      </w:r>
    </w:p>
    <w:p w14:paraId="57A1677E">
      <w:pPr>
        <w:pStyle w:val="2"/>
        <w:jc w:val="both"/>
        <w:rPr>
          <w:color w:val="auto"/>
        </w:rPr>
      </w:pPr>
    </w:p>
    <w:p w14:paraId="7CFB3224">
      <w:pPr>
        <w:jc w:val="both"/>
        <w:rPr>
          <w:rFonts w:eastAsiaTheme="minorEastAsia"/>
          <w:color w:val="auto"/>
        </w:rPr>
      </w:pPr>
    </w:p>
    <w:p w14:paraId="0E6174E9">
      <w:pPr>
        <w:pStyle w:val="2"/>
        <w:jc w:val="both"/>
        <w:rPr>
          <w:color w:val="auto"/>
        </w:rPr>
      </w:pPr>
    </w:p>
    <w:p w14:paraId="3FD82B96">
      <w:pPr>
        <w:pStyle w:val="2"/>
        <w:spacing w:before="0" w:beforeAutospacing="0" w:after="0" w:afterAutospacing="0" w:line="400" w:lineRule="exact"/>
        <w:jc w:val="both"/>
        <w:rPr>
          <w:color w:val="auto"/>
        </w:rPr>
      </w:pPr>
    </w:p>
    <w:p w14:paraId="1829F67A">
      <w:pPr>
        <w:pStyle w:val="2"/>
        <w:spacing w:before="0" w:beforeAutospacing="0" w:after="0" w:afterAutospacing="0" w:line="400" w:lineRule="exact"/>
        <w:jc w:val="center"/>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十五、供应商廉洁承诺函</w:t>
      </w:r>
    </w:p>
    <w:p w14:paraId="4F05A274">
      <w:pPr>
        <w:widowControl w:val="0"/>
        <w:adjustRightInd/>
        <w:snapToGrid/>
        <w:spacing w:line="400" w:lineRule="exact"/>
        <w:jc w:val="both"/>
        <w:rPr>
          <w:rFonts w:hint="eastAsia" w:asciiTheme="minorEastAsia" w:hAnsiTheme="minorEastAsia" w:eastAsiaTheme="minorEastAsia"/>
          <w:color w:val="auto"/>
        </w:rPr>
      </w:pPr>
      <w:r>
        <w:rPr>
          <w:rFonts w:hint="eastAsia" w:cs="宋体" w:asciiTheme="minorEastAsia" w:hAnsiTheme="minorEastAsia" w:eastAsiaTheme="minorEastAsia"/>
          <w:color w:val="auto"/>
        </w:rPr>
        <w:t>（此条甲方指采购人，乙方指报价供应商）</w:t>
      </w:r>
    </w:p>
    <w:p w14:paraId="26361BC0">
      <w:pPr>
        <w:widowControl w:val="0"/>
        <w:adjustRightInd/>
        <w:snapToGrid/>
        <w:spacing w:line="400" w:lineRule="exact"/>
        <w:jc w:val="both"/>
        <w:rPr>
          <w:rFonts w:hint="eastAsia" w:asciiTheme="minorEastAsia" w:hAnsiTheme="minorEastAsia" w:eastAsiaTheme="minorEastAsia"/>
          <w:color w:val="auto"/>
        </w:rPr>
      </w:pPr>
      <w:r>
        <w:rPr>
          <w:rFonts w:hint="eastAsia" w:cs="宋体" w:asciiTheme="minorEastAsia" w:hAnsiTheme="minorEastAsia" w:eastAsiaTheme="minorEastAsia"/>
          <w:color w:val="auto"/>
        </w:rPr>
        <w:t>为进一步加强医疗卫生行风建设，规范医药购销行为与医药企业的课题合作以及其它对外合作项目，保证药品、医用试剂、耗材、医疗器械、仪器设备、物资、基建工程及服务等招投标过程和合作项目合法合规，以及依法履行合同，有效防范商业贿赂行为，营造公平交易、诚实守信的购销及合作环境，经甲、乙双方协商，同意签订本合同，并共同遵守。</w:t>
      </w:r>
    </w:p>
    <w:p w14:paraId="04D365E7">
      <w:pPr>
        <w:widowControl w:val="0"/>
        <w:adjustRightInd/>
        <w:snapToGrid/>
        <w:spacing w:line="400" w:lineRule="exact"/>
        <w:jc w:val="both"/>
        <w:rPr>
          <w:rFonts w:hint="eastAsia" w:asciiTheme="minorEastAsia" w:hAnsiTheme="minorEastAsia" w:eastAsiaTheme="minorEastAsia"/>
          <w:color w:val="auto"/>
        </w:rPr>
      </w:pPr>
      <w:r>
        <w:rPr>
          <w:rFonts w:hint="eastAsia" w:asciiTheme="minorEastAsia" w:hAnsiTheme="minorEastAsia" w:eastAsiaTheme="minorEastAsia"/>
          <w:color w:val="auto"/>
        </w:rPr>
        <w:t>1.</w:t>
      </w:r>
      <w:r>
        <w:rPr>
          <w:rFonts w:hint="eastAsia" w:cs="宋体" w:asciiTheme="minorEastAsia" w:hAnsiTheme="minorEastAsia" w:eastAsiaTheme="minorEastAsia"/>
          <w:color w:val="auto"/>
        </w:rPr>
        <w:t>甲、乙双方都清楚并愿意严格遵守中华人民共和国反商业贿赂的有关法律规定，双方都清楚任何形式的贿赂和贪渎行为都将触犯法律，并将受到法律的严惩。</w:t>
      </w:r>
    </w:p>
    <w:p w14:paraId="3CF8F788">
      <w:pPr>
        <w:widowControl w:val="0"/>
        <w:adjustRightInd/>
        <w:snapToGrid/>
        <w:spacing w:line="400" w:lineRule="exact"/>
        <w:jc w:val="both"/>
        <w:rPr>
          <w:rFonts w:hint="eastAsia" w:asciiTheme="minorEastAsia" w:hAnsiTheme="minorEastAsia" w:eastAsiaTheme="minorEastAsia"/>
          <w:color w:val="auto"/>
        </w:rPr>
      </w:pPr>
      <w:r>
        <w:rPr>
          <w:rFonts w:hint="eastAsia" w:asciiTheme="minorEastAsia" w:hAnsiTheme="minorEastAsia" w:eastAsiaTheme="minorEastAsia"/>
          <w:color w:val="auto"/>
        </w:rPr>
        <w:t>2.</w:t>
      </w:r>
      <w:r>
        <w:rPr>
          <w:rFonts w:hint="eastAsia" w:cs="宋体" w:asciiTheme="minorEastAsia" w:hAnsiTheme="minorEastAsia" w:eastAsiaTheme="minorEastAsia"/>
          <w:color w:val="auto"/>
        </w:rPr>
        <w:t>甲、乙双方同意建立廉洁协作机制，对在合作中发现的己方或对方人员的违规、违法行为，及时处理或通报给对方，并按照相关规定，双方配合进行严肃处理。</w:t>
      </w:r>
    </w:p>
    <w:p w14:paraId="363CE11E">
      <w:pPr>
        <w:widowControl w:val="0"/>
        <w:adjustRightInd/>
        <w:snapToGrid/>
        <w:spacing w:line="400" w:lineRule="exact"/>
        <w:jc w:val="both"/>
        <w:rPr>
          <w:rFonts w:hint="eastAsia" w:asciiTheme="minorEastAsia" w:hAnsiTheme="minorEastAsia" w:eastAsiaTheme="minorEastAsia"/>
          <w:color w:val="auto"/>
        </w:rPr>
      </w:pPr>
      <w:r>
        <w:rPr>
          <w:rFonts w:hint="eastAsia" w:asciiTheme="minorEastAsia" w:hAnsiTheme="minorEastAsia" w:eastAsiaTheme="minorEastAsia"/>
          <w:color w:val="auto"/>
        </w:rPr>
        <w:t>3.</w:t>
      </w:r>
      <w:r>
        <w:rPr>
          <w:rFonts w:hint="eastAsia" w:cs="宋体" w:asciiTheme="minorEastAsia" w:hAnsiTheme="minorEastAsia" w:eastAsiaTheme="minorEastAsia"/>
          <w:color w:val="auto"/>
        </w:rPr>
        <w:t>甲方或乙方均不得向对方或对方经办人或其他相关人员索要、收受、提供、给予合同约定外的任何利益，包括但不限于明扣、暗扣、现金、购物卡、实物、有价证券、旅游或其它非物质性利益等，乙方不得以项目合作向甲方工作人员输送不正当利益，不得利用合作关系影响甲方招标采购项目的公平竞争。如被迫接受给予的钱物等利益，应予退还；无法退还的，有责任如实向有关纪检监察部门反映情况，并上交所得。</w:t>
      </w:r>
    </w:p>
    <w:p w14:paraId="58950507">
      <w:pPr>
        <w:widowControl w:val="0"/>
        <w:adjustRightInd/>
        <w:snapToGrid/>
        <w:spacing w:line="400" w:lineRule="exact"/>
        <w:jc w:val="both"/>
        <w:rPr>
          <w:rFonts w:hint="eastAsia" w:asciiTheme="minorEastAsia" w:hAnsiTheme="minorEastAsia" w:eastAsiaTheme="minorEastAsia"/>
          <w:color w:val="auto"/>
        </w:rPr>
      </w:pPr>
      <w:r>
        <w:rPr>
          <w:rFonts w:hint="eastAsia" w:asciiTheme="minorEastAsia" w:hAnsiTheme="minorEastAsia" w:eastAsiaTheme="minorEastAsia"/>
          <w:color w:val="auto"/>
        </w:rPr>
        <w:t>4.</w:t>
      </w:r>
      <w:r>
        <w:rPr>
          <w:rFonts w:hint="eastAsia" w:cs="宋体" w:asciiTheme="minorEastAsia" w:hAnsiTheme="minorEastAsia" w:eastAsiaTheme="minorEastAsia"/>
          <w:color w:val="auto"/>
        </w:rPr>
        <w:t>甲方严格禁止经办人员接受乙方的任何商业贿赂。甲方经办人发生本合同第三条所列示的任何一种行为，都是违法违规行为，都将受到法律法规和甲方相关管理规定的惩处。</w:t>
      </w:r>
    </w:p>
    <w:p w14:paraId="67EEC22B">
      <w:pPr>
        <w:widowControl w:val="0"/>
        <w:adjustRightInd/>
        <w:snapToGrid/>
        <w:spacing w:line="400" w:lineRule="exact"/>
        <w:jc w:val="both"/>
        <w:rPr>
          <w:rFonts w:hint="eastAsia" w:asciiTheme="minorEastAsia" w:hAnsiTheme="minorEastAsia" w:eastAsiaTheme="minorEastAsia"/>
          <w:color w:val="auto"/>
        </w:rPr>
      </w:pPr>
      <w:r>
        <w:rPr>
          <w:rFonts w:hint="eastAsia" w:asciiTheme="minorEastAsia" w:hAnsiTheme="minorEastAsia" w:eastAsiaTheme="minorEastAsia"/>
          <w:color w:val="auto"/>
        </w:rPr>
        <w:t>5.</w:t>
      </w:r>
      <w:r>
        <w:rPr>
          <w:rFonts w:hint="eastAsia" w:cs="宋体" w:asciiTheme="minorEastAsia" w:hAnsiTheme="minorEastAsia" w:eastAsiaTheme="minorEastAsia"/>
          <w:color w:val="auto"/>
        </w:rPr>
        <w:t>甲方郑重提示：乙方不得为了中标目的与任何第三方发生本合同第三条所列示的任何一种行为，乙方不得以任何商业贿赂方式影响甲方工作人员招标、采购或使用产品的选择权。</w:t>
      </w:r>
    </w:p>
    <w:p w14:paraId="4D9BE9A6">
      <w:pPr>
        <w:widowControl w:val="0"/>
        <w:adjustRightInd/>
        <w:snapToGrid/>
        <w:spacing w:line="400" w:lineRule="exact"/>
        <w:jc w:val="both"/>
        <w:rPr>
          <w:rFonts w:hint="eastAsia" w:asciiTheme="minorEastAsia" w:hAnsiTheme="minorEastAsia" w:eastAsiaTheme="minorEastAsia"/>
          <w:color w:val="auto"/>
        </w:rPr>
      </w:pPr>
      <w:r>
        <w:rPr>
          <w:rFonts w:hint="eastAsia" w:asciiTheme="minorEastAsia" w:hAnsiTheme="minorEastAsia" w:eastAsiaTheme="minorEastAsia"/>
          <w:color w:val="auto"/>
        </w:rPr>
        <w:t>6.</w:t>
      </w:r>
      <w:r>
        <w:rPr>
          <w:rFonts w:hint="eastAsia" w:cs="宋体" w:asciiTheme="minorEastAsia" w:hAnsiTheme="minorEastAsia" w:eastAsiaTheme="minorEastAsia"/>
          <w:color w:val="auto"/>
        </w:rPr>
        <w:t>乙方如违反上述第三条之规定，甲方有权终止与乙方的合作，并按照医院《供应商和代理机构采购诚信管理制度》有关规定，将乙方列入失信名单并在医院官方网站通报，同时向上级有关部门报告乙方失信情况。乙方</w:t>
      </w:r>
      <w:r>
        <w:rPr>
          <w:rFonts w:hint="eastAsia" w:asciiTheme="minorEastAsia" w:hAnsiTheme="minorEastAsia" w:eastAsiaTheme="minorEastAsia"/>
          <w:color w:val="auto"/>
        </w:rPr>
        <w:t>3</w:t>
      </w:r>
      <w:r>
        <w:rPr>
          <w:rFonts w:hint="eastAsia" w:cs="宋体" w:asciiTheme="minorEastAsia" w:hAnsiTheme="minorEastAsia" w:eastAsiaTheme="minorEastAsia"/>
          <w:color w:val="auto"/>
        </w:rPr>
        <w:t>年内不得以任何形式参与甲方的采购活动及项目合作。</w:t>
      </w:r>
      <w:r>
        <w:rPr>
          <w:rFonts w:hint="eastAsia" w:asciiTheme="minorEastAsia" w:hAnsiTheme="minorEastAsia" w:eastAsiaTheme="minorEastAsia"/>
          <w:color w:val="auto"/>
        </w:rPr>
        <w:t xml:space="preserve"> </w:t>
      </w:r>
    </w:p>
    <w:p w14:paraId="715F7312">
      <w:pPr>
        <w:widowControl w:val="0"/>
        <w:adjustRightInd/>
        <w:snapToGrid/>
        <w:spacing w:line="400" w:lineRule="exact"/>
        <w:jc w:val="both"/>
        <w:rPr>
          <w:rFonts w:hint="eastAsia" w:asciiTheme="minorEastAsia" w:hAnsiTheme="minorEastAsia" w:eastAsiaTheme="minorEastAsia"/>
          <w:color w:val="auto"/>
        </w:rPr>
      </w:pPr>
      <w:r>
        <w:rPr>
          <w:rFonts w:hint="eastAsia" w:asciiTheme="minorEastAsia" w:hAnsiTheme="minorEastAsia" w:eastAsiaTheme="minorEastAsia"/>
          <w:color w:val="auto"/>
        </w:rPr>
        <w:t>7.</w:t>
      </w:r>
      <w:r>
        <w:rPr>
          <w:rFonts w:hint="eastAsia" w:cs="宋体" w:asciiTheme="minorEastAsia" w:hAnsiTheme="minorEastAsia" w:eastAsiaTheme="minorEastAsia"/>
          <w:color w:val="auto"/>
        </w:rPr>
        <w:t>因乙方原因造成甲方违反国家卫生行政管理部门及上级相关行政部门的规定被上级部门约谈、通报及处罚等情况发生，甲方有权视情节轻重对乙方进行以下处理：</w:t>
      </w:r>
      <w:r>
        <w:rPr>
          <w:rFonts w:hint="eastAsia" w:asciiTheme="minorEastAsia" w:hAnsiTheme="minorEastAsia" w:eastAsiaTheme="minorEastAsia"/>
          <w:color w:val="auto"/>
        </w:rPr>
        <w:t>1.</w:t>
      </w:r>
      <w:r>
        <w:rPr>
          <w:rFonts w:hint="eastAsia" w:cs="宋体" w:asciiTheme="minorEastAsia" w:hAnsiTheme="minorEastAsia" w:eastAsiaTheme="minorEastAsia"/>
          <w:color w:val="auto"/>
        </w:rPr>
        <w:t>约谈督促改正或签约缓付货款；</w:t>
      </w:r>
      <w:r>
        <w:rPr>
          <w:rFonts w:hint="eastAsia" w:asciiTheme="minorEastAsia" w:hAnsiTheme="minorEastAsia" w:eastAsiaTheme="minorEastAsia"/>
          <w:color w:val="auto"/>
        </w:rPr>
        <w:t>2.</w:t>
      </w:r>
      <w:r>
        <w:rPr>
          <w:rFonts w:hint="eastAsia" w:cs="宋体" w:asciiTheme="minorEastAsia" w:hAnsiTheme="minorEastAsia" w:eastAsiaTheme="minorEastAsia"/>
          <w:color w:val="auto"/>
        </w:rPr>
        <w:t>解除与乙方的采购</w:t>
      </w:r>
      <w:r>
        <w:rPr>
          <w:rFonts w:hint="eastAsia" w:asciiTheme="minorEastAsia" w:hAnsiTheme="minorEastAsia" w:eastAsiaTheme="minorEastAsia"/>
          <w:color w:val="auto"/>
        </w:rPr>
        <w:t>/</w:t>
      </w:r>
      <w:r>
        <w:rPr>
          <w:rFonts w:hint="eastAsia" w:cs="宋体" w:asciiTheme="minorEastAsia" w:hAnsiTheme="minorEastAsia" w:eastAsiaTheme="minorEastAsia"/>
          <w:color w:val="auto"/>
        </w:rPr>
        <w:t>合作合同；</w:t>
      </w:r>
      <w:r>
        <w:rPr>
          <w:rFonts w:hint="eastAsia" w:asciiTheme="minorEastAsia" w:hAnsiTheme="minorEastAsia" w:eastAsiaTheme="minorEastAsia"/>
          <w:color w:val="auto"/>
        </w:rPr>
        <w:t>3.</w:t>
      </w:r>
      <w:r>
        <w:rPr>
          <w:rFonts w:hint="eastAsia" w:cs="宋体" w:asciiTheme="minorEastAsia" w:hAnsiTheme="minorEastAsia" w:eastAsiaTheme="minorEastAsia"/>
          <w:color w:val="auto"/>
        </w:rPr>
        <w:t>承担甲方所受损失并向甲方支付实际损失金额</w:t>
      </w:r>
      <w:r>
        <w:rPr>
          <w:rFonts w:hint="eastAsia" w:asciiTheme="minorEastAsia" w:hAnsiTheme="minorEastAsia" w:eastAsiaTheme="minorEastAsia"/>
          <w:color w:val="auto"/>
        </w:rPr>
        <w:t>1</w:t>
      </w:r>
      <w:r>
        <w:rPr>
          <w:rFonts w:hint="eastAsia" w:cs="宋体" w:asciiTheme="minorEastAsia" w:hAnsiTheme="minorEastAsia" w:eastAsiaTheme="minorEastAsia"/>
          <w:color w:val="auto"/>
        </w:rPr>
        <w:t>～</w:t>
      </w:r>
      <w:r>
        <w:rPr>
          <w:rFonts w:hint="eastAsia" w:asciiTheme="minorEastAsia" w:hAnsiTheme="minorEastAsia" w:eastAsiaTheme="minorEastAsia"/>
          <w:color w:val="auto"/>
        </w:rPr>
        <w:t>5</w:t>
      </w:r>
      <w:r>
        <w:rPr>
          <w:rFonts w:hint="eastAsia" w:cs="宋体" w:asciiTheme="minorEastAsia" w:hAnsiTheme="minorEastAsia" w:eastAsiaTheme="minorEastAsia"/>
          <w:color w:val="auto"/>
        </w:rPr>
        <w:t>倍的违约金，乙方承担损失金额及违约金都将从货款中扣除，扣除后不足部分由乙方补足。</w:t>
      </w:r>
    </w:p>
    <w:p w14:paraId="47BD94E3">
      <w:pPr>
        <w:spacing w:line="400" w:lineRule="exact"/>
        <w:jc w:val="both"/>
        <w:rPr>
          <w:rFonts w:eastAsiaTheme="minorEastAsia"/>
          <w:color w:val="auto"/>
        </w:rPr>
      </w:pPr>
    </w:p>
    <w:p w14:paraId="3AB64B55">
      <w:pPr>
        <w:spacing w:line="400" w:lineRule="exact"/>
        <w:ind w:firstLine="420" w:firstLineChars="200"/>
        <w:jc w:val="both"/>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供应商名称：</w:t>
      </w:r>
      <w:r>
        <w:rPr>
          <w:rFonts w:hint="eastAsia" w:asciiTheme="minorEastAsia" w:hAnsiTheme="minorEastAsia" w:eastAsiaTheme="minorEastAsia"/>
          <w:color w:val="auto"/>
        </w:rPr>
        <w:t xml:space="preserve">        </w:t>
      </w:r>
      <w:r>
        <w:rPr>
          <w:rFonts w:hint="eastAsia" w:cs="宋体" w:asciiTheme="minorEastAsia" w:hAnsiTheme="minorEastAsia" w:eastAsiaTheme="minorEastAsia"/>
          <w:color w:val="auto"/>
        </w:rPr>
        <w:t>（盖章）</w:t>
      </w:r>
    </w:p>
    <w:p w14:paraId="7E74BD5D">
      <w:pPr>
        <w:spacing w:line="400" w:lineRule="exact"/>
        <w:ind w:firstLine="420" w:firstLineChars="200"/>
        <w:jc w:val="both"/>
        <w:rPr>
          <w:rFonts w:hint="eastAsia" w:asciiTheme="minorEastAsia" w:hAnsiTheme="minorEastAsia" w:eastAsiaTheme="minorEastAsia"/>
          <w:color w:val="auto"/>
        </w:rPr>
      </w:pPr>
      <w:r>
        <w:rPr>
          <w:rFonts w:hint="eastAsia" w:cs="宋体" w:asciiTheme="minorEastAsia" w:hAnsiTheme="minorEastAsia" w:eastAsiaTheme="minorEastAsia"/>
          <w:color w:val="auto"/>
        </w:rPr>
        <w:t>法定代表人</w:t>
      </w:r>
      <w:r>
        <w:rPr>
          <w:rFonts w:hint="eastAsia" w:asciiTheme="minorEastAsia" w:hAnsiTheme="minorEastAsia" w:eastAsiaTheme="minorEastAsia"/>
          <w:color w:val="auto"/>
        </w:rPr>
        <w:t>/</w:t>
      </w:r>
      <w:r>
        <w:rPr>
          <w:rFonts w:hint="eastAsia" w:cs="宋体" w:asciiTheme="minorEastAsia" w:hAnsiTheme="minorEastAsia" w:eastAsiaTheme="minorEastAsia"/>
          <w:color w:val="auto"/>
        </w:rPr>
        <w:t>单位负责人或授权代表（签字或加盖个人名章）：</w:t>
      </w:r>
    </w:p>
    <w:p w14:paraId="027E19F4">
      <w:pPr>
        <w:spacing w:line="400" w:lineRule="exact"/>
        <w:ind w:firstLine="420" w:firstLineChars="200"/>
        <w:jc w:val="both"/>
        <w:rPr>
          <w:rFonts w:hint="eastAsia" w:asciiTheme="minorEastAsia" w:hAnsiTheme="minorEastAsia" w:eastAsiaTheme="minorEastAsia"/>
          <w:color w:val="auto"/>
        </w:rPr>
      </w:pPr>
      <w:r>
        <w:rPr>
          <w:rFonts w:hint="eastAsia" w:cs="宋体" w:asciiTheme="minorEastAsia" w:hAnsiTheme="minorEastAsia" w:eastAsiaTheme="minorEastAsia"/>
          <w:color w:val="auto"/>
        </w:rPr>
        <w:t>日期</w:t>
      </w:r>
      <w:r>
        <w:rPr>
          <w:rFonts w:asciiTheme="minorEastAsia" w:hAnsiTheme="minorEastAsia" w:eastAsiaTheme="minorEastAsia"/>
          <w:color w:val="auto"/>
        </w:rPr>
        <w:t>:</w:t>
      </w:r>
    </w:p>
    <w:sectPr>
      <w:pgSz w:w="11906" w:h="16839"/>
      <w:pgMar w:top="1440" w:right="1797" w:bottom="1440" w:left="179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45C580B-4615-405A-A38C-AF9A85918A7D}"/>
  </w:font>
  <w:font w:name="黑体">
    <w:panose1 w:val="02010609060101010101"/>
    <w:charset w:val="86"/>
    <w:family w:val="auto"/>
    <w:pitch w:val="default"/>
    <w:sig w:usb0="800002BF" w:usb1="38CF7CFA" w:usb2="00000016" w:usb3="00000000" w:csb0="00040001" w:csb1="00000000"/>
    <w:embedRegular r:id="rId2" w:fontKey="{D77339E7-00F7-4EAE-A2A8-A79E4BFC46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310BA586-AE0F-486B-AEB1-72DA325381EA}"/>
  </w:font>
  <w:font w:name="Cambria">
    <w:panose1 w:val="02040503050406030204"/>
    <w:charset w:val="00"/>
    <w:family w:val="roman"/>
    <w:pitch w:val="default"/>
    <w:sig w:usb0="E00006FF" w:usb1="420024FF" w:usb2="02000000" w:usb3="00000000" w:csb0="2000019F" w:csb1="00000000"/>
  </w:font>
  <w:font w:name="楷体à.ā">
    <w:altName w:val="黑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4" w:fontKey="{99F175B5-E8A4-4E32-9381-10ADCAB9AF95}"/>
  </w:font>
  <w:font w:name="微软雅黑">
    <w:panose1 w:val="020B0503020204020204"/>
    <w:charset w:val="86"/>
    <w:family w:val="swiss"/>
    <w:pitch w:val="default"/>
    <w:sig w:usb0="80000287" w:usb1="2ACF3C50" w:usb2="00000016" w:usb3="00000000" w:csb0="0004001F" w:csb1="00000000"/>
    <w:embedRegular r:id="rId5" w:fontKey="{D7846081-D47B-4FAE-820A-6246BFAF5FA0}"/>
  </w:font>
  <w:font w:name="仿宋">
    <w:panose1 w:val="02010609060101010101"/>
    <w:charset w:val="86"/>
    <w:family w:val="modern"/>
    <w:pitch w:val="default"/>
    <w:sig w:usb0="800002BF" w:usb1="38CF7CFA" w:usb2="00000016" w:usb3="00000000" w:csb0="00040001" w:csb1="00000000"/>
    <w:embedRegular r:id="rId6" w:fontKey="{3FBEAE41-5719-4EFB-8C85-14AE3238CF16}"/>
  </w:font>
  <w:font w:name="等线">
    <w:panose1 w:val="02010600030101010101"/>
    <w:charset w:val="86"/>
    <w:family w:val="auto"/>
    <w:pitch w:val="default"/>
    <w:sig w:usb0="A00002BF" w:usb1="38CF7CFA" w:usb2="00000016" w:usb3="00000000" w:csb0="0004000F" w:csb1="00000000"/>
    <w:embedRegular r:id="rId7" w:fontKey="{DAC5265A-C43B-4754-B42F-93137F6D167C}"/>
  </w:font>
  <w:font w:name="新宋体">
    <w:panose1 w:val="02010609030101010101"/>
    <w:charset w:val="86"/>
    <w:family w:val="modern"/>
    <w:pitch w:val="default"/>
    <w:sig w:usb0="00000203" w:usb1="288F0000" w:usb2="00000006" w:usb3="00000000" w:csb0="00040001" w:csb1="00000000"/>
    <w:embedRegular r:id="rId8" w:fontKey="{8B9A4401-A5D9-49C9-A2F0-26AE1F81A381}"/>
  </w:font>
  <w:font w:name="Cambria Math">
    <w:panose1 w:val="02040503050406030204"/>
    <w:charset w:val="00"/>
    <w:family w:val="roman"/>
    <w:pitch w:val="default"/>
    <w:sig w:usb0="E00006FF" w:usb1="420024FF" w:usb2="02000000" w:usb3="00000000" w:csb0="2000019F" w:csb1="00000000"/>
    <w:embedRegular r:id="rId9" w:fontKey="{CA9D2B54-8C15-4D8E-8377-5DE9CAD04019}"/>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BB0CB">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5MDJkOGI4MmQzMGQ3OGY3NzcyZjRkNWIxOWY4ZDQifQ=="/>
  </w:docVars>
  <w:rsids>
    <w:rsidRoot w:val="008B247C"/>
    <w:rsid w:val="0000376B"/>
    <w:rsid w:val="000265F5"/>
    <w:rsid w:val="000350DB"/>
    <w:rsid w:val="00035ADB"/>
    <w:rsid w:val="00037D01"/>
    <w:rsid w:val="0005009E"/>
    <w:rsid w:val="0005022A"/>
    <w:rsid w:val="00053895"/>
    <w:rsid w:val="00077671"/>
    <w:rsid w:val="00077BB8"/>
    <w:rsid w:val="00087395"/>
    <w:rsid w:val="000C3730"/>
    <w:rsid w:val="000C76A3"/>
    <w:rsid w:val="000E0BE0"/>
    <w:rsid w:val="000E59C7"/>
    <w:rsid w:val="000F01E5"/>
    <w:rsid w:val="000F6382"/>
    <w:rsid w:val="0010221C"/>
    <w:rsid w:val="00135ED1"/>
    <w:rsid w:val="0019483D"/>
    <w:rsid w:val="001A0CF2"/>
    <w:rsid w:val="001E786F"/>
    <w:rsid w:val="001F03BA"/>
    <w:rsid w:val="00200F6C"/>
    <w:rsid w:val="002123C1"/>
    <w:rsid w:val="00216727"/>
    <w:rsid w:val="002256AF"/>
    <w:rsid w:val="00226BC9"/>
    <w:rsid w:val="002276F5"/>
    <w:rsid w:val="002415EA"/>
    <w:rsid w:val="00253F62"/>
    <w:rsid w:val="00265E2A"/>
    <w:rsid w:val="002737D0"/>
    <w:rsid w:val="0027525F"/>
    <w:rsid w:val="00287451"/>
    <w:rsid w:val="00290A97"/>
    <w:rsid w:val="00291FE3"/>
    <w:rsid w:val="0029256E"/>
    <w:rsid w:val="002A79ED"/>
    <w:rsid w:val="002C2A36"/>
    <w:rsid w:val="002C5BC8"/>
    <w:rsid w:val="002C63CA"/>
    <w:rsid w:val="002D498E"/>
    <w:rsid w:val="002E6344"/>
    <w:rsid w:val="002F484E"/>
    <w:rsid w:val="003038B7"/>
    <w:rsid w:val="00311BC2"/>
    <w:rsid w:val="00316023"/>
    <w:rsid w:val="003263BA"/>
    <w:rsid w:val="0035486E"/>
    <w:rsid w:val="003565C4"/>
    <w:rsid w:val="00356D95"/>
    <w:rsid w:val="003750C2"/>
    <w:rsid w:val="003B7CCC"/>
    <w:rsid w:val="003C61B4"/>
    <w:rsid w:val="003C7CE1"/>
    <w:rsid w:val="004039F9"/>
    <w:rsid w:val="00414121"/>
    <w:rsid w:val="00442096"/>
    <w:rsid w:val="0045173A"/>
    <w:rsid w:val="00470458"/>
    <w:rsid w:val="004728B1"/>
    <w:rsid w:val="00482C27"/>
    <w:rsid w:val="004852F8"/>
    <w:rsid w:val="004A1382"/>
    <w:rsid w:val="004A4506"/>
    <w:rsid w:val="004D1585"/>
    <w:rsid w:val="004E0690"/>
    <w:rsid w:val="004E13DB"/>
    <w:rsid w:val="004E2954"/>
    <w:rsid w:val="00516517"/>
    <w:rsid w:val="00531697"/>
    <w:rsid w:val="00537A08"/>
    <w:rsid w:val="0054026C"/>
    <w:rsid w:val="00553CA8"/>
    <w:rsid w:val="00556262"/>
    <w:rsid w:val="00556D56"/>
    <w:rsid w:val="005621FB"/>
    <w:rsid w:val="005675DB"/>
    <w:rsid w:val="00574E96"/>
    <w:rsid w:val="0058152A"/>
    <w:rsid w:val="00582867"/>
    <w:rsid w:val="00583FBB"/>
    <w:rsid w:val="00590283"/>
    <w:rsid w:val="005C2DF2"/>
    <w:rsid w:val="005D51B1"/>
    <w:rsid w:val="006152CE"/>
    <w:rsid w:val="00621F15"/>
    <w:rsid w:val="0062462E"/>
    <w:rsid w:val="00625CDD"/>
    <w:rsid w:val="00665B30"/>
    <w:rsid w:val="00672D05"/>
    <w:rsid w:val="00675FB3"/>
    <w:rsid w:val="00680FDB"/>
    <w:rsid w:val="00691CEC"/>
    <w:rsid w:val="006B49F4"/>
    <w:rsid w:val="006C6A6B"/>
    <w:rsid w:val="006D45A5"/>
    <w:rsid w:val="006E0336"/>
    <w:rsid w:val="006E1D20"/>
    <w:rsid w:val="00711384"/>
    <w:rsid w:val="00727356"/>
    <w:rsid w:val="00734A43"/>
    <w:rsid w:val="00742784"/>
    <w:rsid w:val="00745173"/>
    <w:rsid w:val="00756DDC"/>
    <w:rsid w:val="007623E0"/>
    <w:rsid w:val="007721DB"/>
    <w:rsid w:val="007912CA"/>
    <w:rsid w:val="007974A8"/>
    <w:rsid w:val="007A3044"/>
    <w:rsid w:val="007A321E"/>
    <w:rsid w:val="007A5995"/>
    <w:rsid w:val="007C1272"/>
    <w:rsid w:val="007D0571"/>
    <w:rsid w:val="007D5EC9"/>
    <w:rsid w:val="007F31E0"/>
    <w:rsid w:val="00803F03"/>
    <w:rsid w:val="0080635B"/>
    <w:rsid w:val="0081008F"/>
    <w:rsid w:val="00820206"/>
    <w:rsid w:val="00820F12"/>
    <w:rsid w:val="00822EC1"/>
    <w:rsid w:val="0082524E"/>
    <w:rsid w:val="00827E42"/>
    <w:rsid w:val="00835FBD"/>
    <w:rsid w:val="0084225C"/>
    <w:rsid w:val="00847D88"/>
    <w:rsid w:val="00851D1F"/>
    <w:rsid w:val="008872E6"/>
    <w:rsid w:val="0089372F"/>
    <w:rsid w:val="008968AC"/>
    <w:rsid w:val="00897518"/>
    <w:rsid w:val="008A5522"/>
    <w:rsid w:val="008B247C"/>
    <w:rsid w:val="008C439A"/>
    <w:rsid w:val="008D7360"/>
    <w:rsid w:val="008E0F83"/>
    <w:rsid w:val="00901480"/>
    <w:rsid w:val="00903911"/>
    <w:rsid w:val="00933A9E"/>
    <w:rsid w:val="009406D7"/>
    <w:rsid w:val="00940BFD"/>
    <w:rsid w:val="00953310"/>
    <w:rsid w:val="00976348"/>
    <w:rsid w:val="009956D0"/>
    <w:rsid w:val="009A27EB"/>
    <w:rsid w:val="009A5FC9"/>
    <w:rsid w:val="009D3DAF"/>
    <w:rsid w:val="009E3892"/>
    <w:rsid w:val="009E6E37"/>
    <w:rsid w:val="009F0375"/>
    <w:rsid w:val="00A01BF5"/>
    <w:rsid w:val="00A04B1C"/>
    <w:rsid w:val="00A31166"/>
    <w:rsid w:val="00A37E64"/>
    <w:rsid w:val="00A51331"/>
    <w:rsid w:val="00A74958"/>
    <w:rsid w:val="00A77C38"/>
    <w:rsid w:val="00A916C5"/>
    <w:rsid w:val="00AB4434"/>
    <w:rsid w:val="00AE7D9D"/>
    <w:rsid w:val="00AF446F"/>
    <w:rsid w:val="00AF728C"/>
    <w:rsid w:val="00B019BD"/>
    <w:rsid w:val="00B10E27"/>
    <w:rsid w:val="00B15FCD"/>
    <w:rsid w:val="00B4687F"/>
    <w:rsid w:val="00B527BB"/>
    <w:rsid w:val="00B536B4"/>
    <w:rsid w:val="00B558EB"/>
    <w:rsid w:val="00B55EDC"/>
    <w:rsid w:val="00B6141A"/>
    <w:rsid w:val="00B738A4"/>
    <w:rsid w:val="00B95104"/>
    <w:rsid w:val="00BC6A67"/>
    <w:rsid w:val="00BD5AAF"/>
    <w:rsid w:val="00BE2D6D"/>
    <w:rsid w:val="00BE60E9"/>
    <w:rsid w:val="00BF7FA7"/>
    <w:rsid w:val="00C07F72"/>
    <w:rsid w:val="00C24FBC"/>
    <w:rsid w:val="00C309B8"/>
    <w:rsid w:val="00C8512A"/>
    <w:rsid w:val="00C87E1A"/>
    <w:rsid w:val="00C91A37"/>
    <w:rsid w:val="00C92986"/>
    <w:rsid w:val="00CD1667"/>
    <w:rsid w:val="00CE47CF"/>
    <w:rsid w:val="00D05AB1"/>
    <w:rsid w:val="00D23AB0"/>
    <w:rsid w:val="00D312C4"/>
    <w:rsid w:val="00D36029"/>
    <w:rsid w:val="00D50A19"/>
    <w:rsid w:val="00D537EF"/>
    <w:rsid w:val="00D56037"/>
    <w:rsid w:val="00D612EC"/>
    <w:rsid w:val="00D66DF4"/>
    <w:rsid w:val="00D7438B"/>
    <w:rsid w:val="00D7472C"/>
    <w:rsid w:val="00DA0A26"/>
    <w:rsid w:val="00DB0770"/>
    <w:rsid w:val="00DB1B7E"/>
    <w:rsid w:val="00DB1E84"/>
    <w:rsid w:val="00DD2248"/>
    <w:rsid w:val="00DF2356"/>
    <w:rsid w:val="00E20884"/>
    <w:rsid w:val="00E25784"/>
    <w:rsid w:val="00E6423C"/>
    <w:rsid w:val="00E80263"/>
    <w:rsid w:val="00EB3097"/>
    <w:rsid w:val="00EC573D"/>
    <w:rsid w:val="00EE6F82"/>
    <w:rsid w:val="00EF50F9"/>
    <w:rsid w:val="00F03391"/>
    <w:rsid w:val="00F0705E"/>
    <w:rsid w:val="00F102F8"/>
    <w:rsid w:val="00F3200E"/>
    <w:rsid w:val="00F415F7"/>
    <w:rsid w:val="00F424E5"/>
    <w:rsid w:val="00F61E15"/>
    <w:rsid w:val="00F62AC1"/>
    <w:rsid w:val="00F62F15"/>
    <w:rsid w:val="00F746EB"/>
    <w:rsid w:val="00FB2207"/>
    <w:rsid w:val="00FC312C"/>
    <w:rsid w:val="00FE6471"/>
    <w:rsid w:val="00FF437A"/>
    <w:rsid w:val="00FF751F"/>
    <w:rsid w:val="02412B40"/>
    <w:rsid w:val="07207053"/>
    <w:rsid w:val="098C0EB5"/>
    <w:rsid w:val="0FD860AA"/>
    <w:rsid w:val="151E215B"/>
    <w:rsid w:val="158C17BA"/>
    <w:rsid w:val="1E500961"/>
    <w:rsid w:val="201725C8"/>
    <w:rsid w:val="23720E27"/>
    <w:rsid w:val="252B43FB"/>
    <w:rsid w:val="26ED7BDF"/>
    <w:rsid w:val="29276970"/>
    <w:rsid w:val="29DF7ACB"/>
    <w:rsid w:val="2CB63FA3"/>
    <w:rsid w:val="2D971851"/>
    <w:rsid w:val="327718A3"/>
    <w:rsid w:val="371A5458"/>
    <w:rsid w:val="44C666DF"/>
    <w:rsid w:val="463009F0"/>
    <w:rsid w:val="46A00372"/>
    <w:rsid w:val="4A55439E"/>
    <w:rsid w:val="4A83608C"/>
    <w:rsid w:val="4F9D48D9"/>
    <w:rsid w:val="52BC5491"/>
    <w:rsid w:val="56183375"/>
    <w:rsid w:val="5B310FD8"/>
    <w:rsid w:val="5C33726B"/>
    <w:rsid w:val="6A6C563B"/>
    <w:rsid w:val="70D34F17"/>
    <w:rsid w:val="751869EF"/>
    <w:rsid w:val="7AD55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spacing w:before="100" w:beforeAutospacing="1" w:after="100" w:afterAutospacing="1"/>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next w:val="6"/>
    <w:qFormat/>
    <w:uiPriority w:val="0"/>
    <w:pPr>
      <w:jc w:val="center"/>
    </w:pPr>
    <w:rPr>
      <w:rFonts w:eastAsia="黑体"/>
      <w:sz w:val="44"/>
    </w:rPr>
  </w:style>
  <w:style w:type="paragraph" w:styleId="6">
    <w:name w:val="Body Text First Indent"/>
    <w:basedOn w:val="5"/>
    <w:unhideWhenUsed/>
    <w:qFormat/>
    <w:uiPriority w:val="99"/>
    <w:pPr>
      <w:widowControl w:val="0"/>
      <w:ind w:left="600" w:firstLine="420" w:firstLineChars="100"/>
      <w:jc w:val="both"/>
    </w:pPr>
    <w:rPr>
      <w:rFonts w:ascii="宋体" w:hAnsi="宋体" w:eastAsia="宋体" w:cs="Times New Roman"/>
      <w:kern w:val="2"/>
      <w:sz w:val="24"/>
      <w:szCs w:val="24"/>
    </w:rPr>
  </w:style>
  <w:style w:type="paragraph" w:styleId="7">
    <w:name w:val="Body Text Indent"/>
    <w:basedOn w:val="1"/>
    <w:link w:val="25"/>
    <w:qFormat/>
    <w:uiPriority w:val="0"/>
    <w:pPr>
      <w:spacing w:after="120"/>
      <w:ind w:left="420" w:leftChars="200"/>
    </w:pPr>
  </w:style>
  <w:style w:type="paragraph" w:styleId="8">
    <w:name w:val="footer"/>
    <w:basedOn w:val="1"/>
    <w:link w:val="20"/>
    <w:qFormat/>
    <w:uiPriority w:val="0"/>
    <w:pPr>
      <w:tabs>
        <w:tab w:val="center" w:pos="4153"/>
        <w:tab w:val="right" w:pos="8306"/>
      </w:tabs>
    </w:pPr>
    <w:rPr>
      <w:sz w:val="18"/>
      <w:szCs w:val="18"/>
    </w:rPr>
  </w:style>
  <w:style w:type="paragraph" w:styleId="9">
    <w:name w:val="header"/>
    <w:basedOn w:val="1"/>
    <w:link w:val="19"/>
    <w:qFormat/>
    <w:uiPriority w:val="0"/>
    <w:pPr>
      <w:pBdr>
        <w:bottom w:val="single" w:color="auto" w:sz="6" w:space="1"/>
      </w:pBdr>
      <w:tabs>
        <w:tab w:val="center" w:pos="4153"/>
        <w:tab w:val="right" w:pos="8306"/>
      </w:tabs>
      <w:jc w:val="center"/>
    </w:pPr>
    <w:rPr>
      <w:sz w:val="18"/>
      <w:szCs w:val="18"/>
    </w:rPr>
  </w:style>
  <w:style w:type="paragraph" w:styleId="10">
    <w:name w:val="Normal (Web)"/>
    <w:basedOn w:val="1"/>
    <w:unhideWhenUsed/>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styleId="11">
    <w:name w:val="Title"/>
    <w:basedOn w:val="1"/>
    <w:next w:val="1"/>
    <w:qFormat/>
    <w:uiPriority w:val="10"/>
    <w:pPr>
      <w:spacing w:before="240" w:after="60"/>
      <w:jc w:val="center"/>
      <w:outlineLvl w:val="0"/>
    </w:pPr>
    <w:rPr>
      <w:rFonts w:ascii="Cambria" w:hAnsi="Cambria"/>
      <w:b/>
      <w:bCs/>
      <w:sz w:val="32"/>
      <w:szCs w:val="32"/>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列出段落1"/>
    <w:basedOn w:val="1"/>
    <w:qFormat/>
    <w:uiPriority w:val="34"/>
    <w:pPr>
      <w:ind w:firstLine="420" w:firstLineChars="200"/>
    </w:pPr>
  </w:style>
  <w:style w:type="paragraph" w:customStyle="1" w:styleId="17">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18">
    <w:name w:val="GW-正文"/>
    <w:basedOn w:val="1"/>
    <w:qFormat/>
    <w:uiPriority w:val="0"/>
    <w:pPr>
      <w:spacing w:line="360" w:lineRule="auto"/>
      <w:ind w:firstLine="200" w:firstLineChars="200"/>
    </w:pPr>
    <w:rPr>
      <w:rFonts w:ascii="仿宋_GB2312" w:hAnsi="仿宋_GB2312" w:eastAsia="仿宋_GB2312" w:cstheme="minorBidi"/>
      <w:sz w:val="24"/>
    </w:rPr>
  </w:style>
  <w:style w:type="character" w:customStyle="1" w:styleId="19">
    <w:name w:val="页眉 字符"/>
    <w:basedOn w:val="14"/>
    <w:link w:val="9"/>
    <w:qFormat/>
    <w:uiPriority w:val="0"/>
    <w:rPr>
      <w:rFonts w:ascii="Arial" w:hAnsi="Arial" w:eastAsia="Arial" w:cs="Arial"/>
      <w:snapToGrid w:val="0"/>
      <w:color w:val="000000"/>
      <w:sz w:val="18"/>
      <w:szCs w:val="18"/>
    </w:rPr>
  </w:style>
  <w:style w:type="character" w:customStyle="1" w:styleId="20">
    <w:name w:val="页脚 字符"/>
    <w:basedOn w:val="14"/>
    <w:link w:val="8"/>
    <w:qFormat/>
    <w:uiPriority w:val="0"/>
    <w:rPr>
      <w:rFonts w:ascii="Arial" w:hAnsi="Arial" w:eastAsia="Arial" w:cs="Arial"/>
      <w:snapToGrid w:val="0"/>
      <w:color w:val="000000"/>
      <w:sz w:val="18"/>
      <w:szCs w:val="18"/>
    </w:rPr>
  </w:style>
  <w:style w:type="paragraph" w:styleId="21">
    <w:name w:val="List Paragraph"/>
    <w:basedOn w:val="1"/>
    <w:qFormat/>
    <w:uiPriority w:val="34"/>
    <w:pPr>
      <w:ind w:firstLine="420" w:firstLineChars="200"/>
    </w:p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3">
    <w:name w:val="font11"/>
    <w:basedOn w:val="14"/>
    <w:qFormat/>
    <w:uiPriority w:val="0"/>
    <w:rPr>
      <w:rFonts w:hint="eastAsia" w:ascii="宋体" w:hAnsi="宋体" w:eastAsia="宋体" w:cs="宋体"/>
      <w:color w:val="000000"/>
      <w:sz w:val="18"/>
      <w:szCs w:val="18"/>
      <w:u w:val="none"/>
    </w:rPr>
  </w:style>
  <w:style w:type="character" w:customStyle="1" w:styleId="24">
    <w:name w:val="font01"/>
    <w:basedOn w:val="14"/>
    <w:qFormat/>
    <w:uiPriority w:val="0"/>
    <w:rPr>
      <w:rFonts w:hint="eastAsia" w:ascii="宋体" w:hAnsi="宋体" w:eastAsia="宋体" w:cs="宋体"/>
      <w:color w:val="000000"/>
      <w:sz w:val="18"/>
      <w:szCs w:val="18"/>
      <w:u w:val="none"/>
    </w:rPr>
  </w:style>
  <w:style w:type="character" w:customStyle="1" w:styleId="25">
    <w:name w:val="正文文本缩进 字符"/>
    <w:basedOn w:val="14"/>
    <w:link w:val="7"/>
    <w:qFormat/>
    <w:uiPriority w:val="0"/>
    <w:rPr>
      <w:rFonts w:ascii="Arial" w:hAnsi="Arial" w:eastAsia="Arial" w:cs="Arial"/>
      <w:snapToGrid w:val="0"/>
      <w:color w:val="000000"/>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9881</Words>
  <Characters>10784</Characters>
  <Lines>703</Lines>
  <Paragraphs>713</Paragraphs>
  <TotalTime>1</TotalTime>
  <ScaleCrop>false</ScaleCrop>
  <LinksUpToDate>false</LinksUpToDate>
  <CharactersWithSpaces>11282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2023-06-27T09:30:00Z</dcterms:created>
  <dc:creator>Administrator</dc:creator>
  <cp:lastModifiedBy>敬敏</cp:lastModifiedBy>
  <dcterms:modified xsi:type="dcterms:W3CDTF">2026-02-28T00:09:32Z</dcterms:modified>
  <cp:revision>199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43E57C38DA304E41A78C2C73EABB2A66_13</vt:lpwstr>
  </property>
  <property fmtid="{D5CDD505-2E9C-101B-9397-08002B2CF9AE}" pid="4" name="KSOTemplateDocerSaveRecord">
    <vt:lpwstr>eyJoZGlkIjoiYjg0NWU0ZmQwNDI0YzkwZmE0YzBmYWM0M2U5NjkwMDMiLCJ1c2VySWQiOiI5ODMzMzA2NDIifQ==</vt:lpwstr>
  </property>
</Properties>
</file>