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A1EA">
      <w:pPr>
        <w:pStyle w:val="4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72559EFF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4342681C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医疗设备计量校验服务采购项目</w:t>
      </w: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次</w:t>
      </w: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</w:t>
      </w:r>
      <w:r>
        <w:rPr>
          <w:rFonts w:hint="eastAsia" w:hAnsi="宋体" w:eastAsia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MYFYCG202507-04T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42ACD49B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日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:00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</w:t>
      </w:r>
      <w:r>
        <w:rPr>
          <w:rFonts w:hint="eastAsia" w:ascii="宋体" w:hAnsi="宋体" w:eastAsia="宋体" w:cs="宋体"/>
          <w:b/>
          <w:sz w:val="24"/>
        </w:rPr>
        <w:t xml:space="preserve">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</w:rPr>
        <w:t>谈判地点：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绵阳市游仙区第一人民医院十楼第一会议室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335A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12112D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78A7B6C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F54762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653A3E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617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C0B1CA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5EC1382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215134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A5657E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3767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046FF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1F53097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678DB6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5B01B12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262947D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71BFA2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632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00FEC1C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A19518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CA2067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C15248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67FA999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CD5DA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72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6904EC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0F34171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569BFB7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913FF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2432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253219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09481B3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8DFDE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B577EE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31C4379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2EBE1B7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2ABC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CD961B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7B2C3A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9C0A19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1AB64E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3E1A56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4C3A83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9C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AA03E45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37AFB877"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698"/>
    <w:rsid w:val="07F332F8"/>
    <w:rsid w:val="32AB2698"/>
    <w:rsid w:val="423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213</Characters>
  <Lines>0</Lines>
  <Paragraphs>0</Paragraphs>
  <TotalTime>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2025-07-22T03:01:00Z</dcterms:created>
  <dc:creator>菲主流</dc:creator>
  <cp:lastModifiedBy>菲主流</cp:lastModifiedBy>
  <dcterms:modified xsi:type="dcterms:W3CDTF">2025-08-20T07:40:44Z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04341E748E4741BEB3B8E5FA9464EB2F_11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