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  <w:rPr>
          <w:rFonts w:hAnsi="宋体"/>
          <w:b w:val="0"/>
          <w:bCs w:val="0"/>
          <w:color w:val="auto"/>
          <w:highlight w:val="none"/>
        </w:rPr>
      </w:pPr>
      <w:r>
        <w:rPr>
          <w:rFonts w:hint="eastAsia" w:hAnsi="宋体"/>
          <w:b w:val="0"/>
          <w:bCs w:val="0"/>
          <w:color w:val="auto"/>
          <w:sz w:val="28"/>
          <w:szCs w:val="28"/>
          <w:highlight w:val="none"/>
        </w:rPr>
        <w:t>附件一：</w:t>
      </w:r>
      <w:r>
        <w:rPr>
          <w:rFonts w:hint="eastAsia" w:hAnsi="宋体"/>
          <w:b w:val="0"/>
          <w:bCs w:val="0"/>
          <w:color w:val="auto"/>
          <w:highlight w:val="none"/>
        </w:rPr>
        <w:t xml:space="preserve"> </w:t>
      </w:r>
    </w:p>
    <w:p>
      <w:pPr>
        <w:spacing w:line="360" w:lineRule="auto"/>
        <w:jc w:val="center"/>
        <w:rPr>
          <w:rFonts w:hAnsi="宋体"/>
          <w:b/>
          <w:color w:val="auto"/>
          <w:sz w:val="24"/>
          <w:highlight w:val="none"/>
        </w:rPr>
      </w:pPr>
      <w:r>
        <w:rPr>
          <w:rFonts w:hint="eastAsia" w:hAnsi="宋体"/>
          <w:b/>
          <w:color w:val="auto"/>
          <w:sz w:val="32"/>
          <w:szCs w:val="32"/>
          <w:highlight w:val="none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highlight w:val="none"/>
        </w:rPr>
        <w:t>项目名称：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>儿童熏蒸治疗仪采购</w:t>
      </w:r>
      <w:r>
        <w:rPr>
          <w:rFonts w:hAnsi="宋体"/>
          <w:b/>
          <w:color w:val="auto"/>
          <w:sz w:val="24"/>
          <w:szCs w:val="24"/>
          <w:highlight w:val="none"/>
        </w:rPr>
        <w:t xml:space="preserve"> </w:t>
      </w:r>
      <w:r>
        <w:rPr>
          <w:rFonts w:hint="eastAsia" w:hAnsi="宋体"/>
          <w:b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二次</w:t>
      </w:r>
      <w:r>
        <w:rPr>
          <w:rFonts w:hint="eastAsia" w:hAnsi="宋体"/>
          <w:b/>
          <w:color w:val="auto"/>
          <w:sz w:val="24"/>
          <w:szCs w:val="24"/>
          <w:highlight w:val="none"/>
          <w:lang w:eastAsia="zh-CN"/>
        </w:rPr>
        <w:t>）</w:t>
      </w:r>
      <w:r>
        <w:rPr>
          <w:rFonts w:hAnsi="宋体"/>
          <w:b/>
          <w:color w:val="auto"/>
          <w:sz w:val="24"/>
          <w:szCs w:val="24"/>
          <w:highlight w:val="none"/>
        </w:rPr>
        <w:t xml:space="preserve">                  </w:t>
      </w:r>
      <w:r>
        <w:rPr>
          <w:rFonts w:hint="eastAsia" w:hAnsi="宋体"/>
          <w:b/>
          <w:color w:val="auto"/>
          <w:sz w:val="24"/>
          <w:highlight w:val="none"/>
        </w:rPr>
        <w:t xml:space="preserve">             项目编号：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>MYFYCG202404-01</w:t>
      </w:r>
      <w:r>
        <w:rPr>
          <w:rFonts w:hAnsi="宋体"/>
          <w:b/>
          <w:color w:val="auto"/>
          <w:sz w:val="24"/>
          <w:szCs w:val="24"/>
          <w:highlight w:val="none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hAnsi="宋体"/>
          <w:b/>
          <w:color w:val="auto"/>
          <w:sz w:val="24"/>
          <w:highlight w:val="none"/>
        </w:rPr>
        <w:t>谈判时间：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>2024</w:t>
      </w:r>
      <w:r>
        <w:rPr>
          <w:rFonts w:hint="eastAsia" w:hAnsi="宋体"/>
          <w:b/>
          <w:color w:val="auto"/>
          <w:sz w:val="24"/>
          <w:highlight w:val="none"/>
        </w:rPr>
        <w:t>年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>5</w:t>
      </w:r>
      <w:r>
        <w:rPr>
          <w:rFonts w:hint="eastAsia" w:hAnsi="宋体"/>
          <w:b/>
          <w:color w:val="auto"/>
          <w:sz w:val="24"/>
          <w:highlight w:val="none"/>
        </w:rPr>
        <w:t>月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>17</w:t>
      </w:r>
      <w:bookmarkStart w:id="0" w:name="_GoBack"/>
      <w:bookmarkEnd w:id="0"/>
      <w:r>
        <w:rPr>
          <w:rFonts w:hint="eastAsia" w:hAnsi="宋体"/>
          <w:b/>
          <w:color w:val="auto"/>
          <w:sz w:val="24"/>
          <w:highlight w:val="none"/>
        </w:rPr>
        <w:t>日</w:t>
      </w:r>
      <w:r>
        <w:rPr>
          <w:rFonts w:hAnsi="宋体"/>
          <w:b/>
          <w:color w:val="auto"/>
          <w:sz w:val="24"/>
          <w:highlight w:val="none"/>
        </w:rPr>
        <w:t xml:space="preserve"> </w:t>
      </w:r>
      <w:r>
        <w:rPr>
          <w:rFonts w:hint="eastAsia" w:hAnsi="宋体"/>
          <w:b/>
          <w:color w:val="auto"/>
          <w:sz w:val="24"/>
          <w:highlight w:val="none"/>
        </w:rPr>
        <w:t>下午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>14</w:t>
      </w:r>
      <w:r>
        <w:rPr>
          <w:rFonts w:hint="eastAsia" w:hAnsi="宋体"/>
          <w:b/>
          <w:color w:val="auto"/>
          <w:sz w:val="24"/>
          <w:highlight w:val="none"/>
        </w:rPr>
        <w:t>：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>00</w:t>
      </w:r>
      <w:r>
        <w:rPr>
          <w:rFonts w:hint="eastAsia" w:hAnsi="宋体"/>
          <w:b/>
          <w:color w:val="auto"/>
          <w:sz w:val="24"/>
          <w:highlight w:val="none"/>
        </w:rPr>
        <w:t xml:space="preserve">  （北京时间）       </w:t>
      </w:r>
      <w:r>
        <w:rPr>
          <w:rFonts w:hAnsi="宋体"/>
          <w:b/>
          <w:color w:val="auto"/>
          <w:sz w:val="24"/>
          <w:highlight w:val="none"/>
        </w:rPr>
        <w:t xml:space="preserve"> </w:t>
      </w:r>
      <w:r>
        <w:rPr>
          <w:rFonts w:hint="eastAsia" w:hAnsi="宋体"/>
          <w:b/>
          <w:color w:val="auto"/>
          <w:sz w:val="24"/>
          <w:highlight w:val="none"/>
        </w:rPr>
        <w:t xml:space="preserve"> 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 xml:space="preserve">        </w:t>
      </w:r>
      <w:r>
        <w:rPr>
          <w:rFonts w:hint="eastAsia" w:hAnsi="宋体"/>
          <w:b/>
          <w:color w:val="auto"/>
          <w:sz w:val="24"/>
          <w:highlight w:val="none"/>
        </w:rPr>
        <w:t>谈判地点：绵阳市游仙区妇幼保健院</w:t>
      </w:r>
      <w:r>
        <w:rPr>
          <w:rFonts w:hint="eastAsia" w:hAnsi="宋体"/>
          <w:b/>
          <w:color w:val="auto"/>
          <w:sz w:val="24"/>
          <w:highlight w:val="none"/>
          <w:lang w:val="en-US" w:eastAsia="zh-CN"/>
        </w:rPr>
        <w:t>第二院区</w:t>
      </w:r>
    </w:p>
    <w:tbl>
      <w:tblPr>
        <w:tblStyle w:val="7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Ansi="宋体"/>
                <w:bCs/>
                <w:color w:val="auto"/>
                <w:sz w:val="24"/>
                <w:highlight w:val="none"/>
              </w:rPr>
              <w:t>QQ</w:t>
            </w: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Q</w:t>
            </w:r>
            <w:r>
              <w:rPr>
                <w:rFonts w:hAnsi="宋体"/>
                <w:bCs/>
                <w:color w:val="auto"/>
                <w:sz w:val="24"/>
                <w:highlight w:val="none"/>
              </w:rPr>
              <w:t>Q</w:t>
            </w: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4"/>
                <w:highlight w:val="none"/>
              </w:rPr>
              <w:t>备注：</w:t>
            </w:r>
          </w:p>
        </w:tc>
      </w:tr>
    </w:tbl>
    <w:p>
      <w:pPr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 xml:space="preserve"> 注：报名日期由采购人填写。</w:t>
      </w:r>
    </w:p>
    <w:p>
      <w:pPr>
        <w:pStyle w:val="2"/>
        <w:rPr>
          <w:rFonts w:hint="eastAsia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1F7223F2"/>
    <w:rsid w:val="074B5550"/>
    <w:rsid w:val="1F72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cs="Times New Roman"/>
    </w:rPr>
  </w:style>
  <w:style w:type="paragraph" w:styleId="3">
    <w:name w:val="index 8"/>
    <w:basedOn w:val="1"/>
    <w:next w:val="1"/>
    <w:qFormat/>
    <w:uiPriority w:val="99"/>
    <w:pPr>
      <w:ind w:left="294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2024-05-13T00:18:00Z</dcterms:created>
  <dc:creator>菲主流</dc:creator>
  <cp:lastModifiedBy>菲主流</cp:lastModifiedBy>
  <dcterms:modified xsi:type="dcterms:W3CDTF">2024-05-13T00:58:47Z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1BC60923380842A1AB759DFB6A36CD12_11</vt:lpwstr>
  </property>
</Properties>
</file>